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8F" w:rsidRDefault="006E4761" w:rsidP="007D484E">
      <w:pPr>
        <w:pStyle w:val="Ttulo"/>
      </w:pPr>
      <w:r>
        <w:t>Trabalho prático sobre transmissão por rosca e parafusos</w:t>
      </w:r>
    </w:p>
    <w:p w:rsidR="007D484E" w:rsidRDefault="007D484E" w:rsidP="007D484E">
      <w:pPr>
        <w:pStyle w:val="Ttulo1"/>
      </w:pPr>
      <w:r>
        <w:t>Introdução</w:t>
      </w:r>
    </w:p>
    <w:p w:rsidR="007D484E" w:rsidRDefault="007D484E" w:rsidP="007D484E">
      <w:pPr>
        <w:ind w:firstLine="0"/>
      </w:pPr>
      <w:r>
        <w:t>Existe uma demanda grande por elevadores e monta cargas com curso para apenas poucos metros, para elevar pessoas e cargas de um pavimento a outro. Este tipo de elevador não precisa ser veloz nem precisa ter um coeficiente de segurança tão elevado, o que permite baixar drasticamente os custos. Também deve ter acionamentos e controles simples. E ter pouca man</w:t>
      </w:r>
      <w:r w:rsidR="000B6D62">
        <w:t xml:space="preserve">utenção preventiva. O projeto pode </w:t>
      </w:r>
      <w:r w:rsidR="00464532">
        <w:t>usar</w:t>
      </w:r>
      <w:r w:rsidR="000B6D62">
        <w:t xml:space="preserve"> rosca trapezoidal ou fuso de esferas, já que atualmente há muita disponibilidade de fusos</w:t>
      </w:r>
      <w:r w:rsidR="00464532">
        <w:t xml:space="preserve"> laminados, nas classes de pior precisão, mas</w:t>
      </w:r>
      <w:r w:rsidR="000B6D62">
        <w:t xml:space="preserve"> de baixo custo. Também há no mercado inversores de frequência muito em conta</w:t>
      </w:r>
      <w:r w:rsidR="00464532">
        <w:t>, o</w:t>
      </w:r>
      <w:r w:rsidR="000B6D62">
        <w:t xml:space="preserve"> que permite uma partida com rampa de aceleração controlada (“</w:t>
      </w:r>
      <w:r w:rsidR="000B6D62" w:rsidRPr="000B6D62">
        <w:rPr>
          <w:i/>
        </w:rPr>
        <w:t>soft start</w:t>
      </w:r>
      <w:r w:rsidR="000B6D62">
        <w:t>”) e com pleno torque (controle vetorial)</w:t>
      </w:r>
      <w:r w:rsidR="00464532">
        <w:t>, além de prover recursos básicos de programação para as funções de botoeiras</w:t>
      </w:r>
    </w:p>
    <w:p w:rsidR="007D484E" w:rsidRDefault="007D484E"/>
    <w:p w:rsidR="006E4761" w:rsidRDefault="006E4761" w:rsidP="007D484E">
      <w:pPr>
        <w:pStyle w:val="Ttulo1"/>
      </w:pPr>
      <w:r>
        <w:t>Objetivo:</w:t>
      </w:r>
    </w:p>
    <w:p w:rsidR="006E4761" w:rsidRDefault="006E4761">
      <w:r>
        <w:t>Dimensionar uma transmissão para acionamento linear rotativo</w:t>
      </w:r>
    </w:p>
    <w:p w:rsidR="007D484E" w:rsidRDefault="007D484E">
      <w:r>
        <w:t>Dimensionar o mancal de escora para o fuso</w:t>
      </w:r>
    </w:p>
    <w:p w:rsidR="006E4761" w:rsidRDefault="006E4761">
      <w:r>
        <w:t xml:space="preserve">Dimensionar </w:t>
      </w:r>
      <w:r w:rsidR="007D484E">
        <w:t>tod</w:t>
      </w:r>
      <w:r>
        <w:t>os</w:t>
      </w:r>
      <w:r w:rsidR="007D484E">
        <w:t xml:space="preserve"> os</w:t>
      </w:r>
      <w:r>
        <w:t xml:space="preserve"> parafusos de fixação </w:t>
      </w:r>
      <w:r w:rsidR="007D484E">
        <w:t>usados na aplicação</w:t>
      </w:r>
    </w:p>
    <w:p w:rsidR="006E4761" w:rsidRDefault="006E4761">
      <w:r>
        <w:t>Dimensionar</w:t>
      </w:r>
      <w:r w:rsidR="007D484E">
        <w:t xml:space="preserve"> as juntas parafusadas</w:t>
      </w:r>
      <w:r>
        <w:t xml:space="preserve"> </w:t>
      </w:r>
      <w:r w:rsidR="007D484E">
        <w:t>no projeto</w:t>
      </w:r>
    </w:p>
    <w:p w:rsidR="000B6D62" w:rsidRDefault="000B6D62"/>
    <w:p w:rsidR="000B6D62" w:rsidRDefault="000B6D62" w:rsidP="000B6D62">
      <w:pPr>
        <w:pStyle w:val="Ttulo1"/>
      </w:pPr>
      <w:r>
        <w:t>Especificações</w:t>
      </w:r>
    </w:p>
    <w:p w:rsidR="000B6D62" w:rsidRDefault="000B6D62" w:rsidP="000B6D62">
      <w:pPr>
        <w:pStyle w:val="PargrafodaLista"/>
        <w:numPr>
          <w:ilvl w:val="0"/>
          <w:numId w:val="11"/>
        </w:numPr>
        <w:ind w:left="567"/>
      </w:pPr>
      <w:r>
        <w:t>Deve suportar o peso de toda a equipe junta pelo menos</w:t>
      </w:r>
    </w:p>
    <w:p w:rsidR="000B6D62" w:rsidRDefault="000B6D62" w:rsidP="000B6D62">
      <w:pPr>
        <w:pStyle w:val="PargrafodaLista"/>
        <w:numPr>
          <w:ilvl w:val="0"/>
          <w:numId w:val="11"/>
        </w:numPr>
        <w:ind w:left="567"/>
      </w:pPr>
      <w:r>
        <w:t xml:space="preserve">Deve deslocar o chassi da plataforma do desenho anexo que tem capacidade de carga de 6 </w:t>
      </w:r>
      <w:proofErr w:type="spellStart"/>
      <w:r>
        <w:t>kN</w:t>
      </w:r>
      <w:proofErr w:type="spellEnd"/>
      <w:r>
        <w:t xml:space="preserve"> com coeficiente de segurança 4x.</w:t>
      </w:r>
    </w:p>
    <w:p w:rsidR="000B6D62" w:rsidRDefault="000B6D62" w:rsidP="000B6D62">
      <w:pPr>
        <w:pStyle w:val="PargrafodaLista"/>
        <w:numPr>
          <w:ilvl w:val="0"/>
          <w:numId w:val="11"/>
        </w:numPr>
        <w:ind w:left="567"/>
      </w:pPr>
      <w:r>
        <w:t>Além do peso da equipe e do peso da plataforma, considerar mais 70 kg para assoalho, para o fechamento e acabamentos conforme a aplicação da plataforma, este peso adicional terá CG no centro do volume útil da plataforma.</w:t>
      </w:r>
    </w:p>
    <w:p w:rsidR="00464532" w:rsidRDefault="00464532" w:rsidP="000B6D62">
      <w:pPr>
        <w:pStyle w:val="PargrafodaLista"/>
        <w:numPr>
          <w:ilvl w:val="0"/>
          <w:numId w:val="11"/>
        </w:numPr>
        <w:ind w:left="567"/>
      </w:pPr>
      <w:r>
        <w:t>Considerar 0,005 como coeficiente de atrito nos roletes.</w:t>
      </w:r>
    </w:p>
    <w:p w:rsidR="000B6D62" w:rsidRDefault="000B6D62" w:rsidP="000B6D62">
      <w:pPr>
        <w:pStyle w:val="PargrafodaLista"/>
        <w:numPr>
          <w:ilvl w:val="0"/>
          <w:numId w:val="11"/>
        </w:numPr>
        <w:ind w:left="567"/>
      </w:pPr>
      <w:r>
        <w:t>Em função do fuso escolhido</w:t>
      </w:r>
      <w:r w:rsidR="00464532">
        <w:t>,</w:t>
      </w:r>
      <w:r>
        <w:t xml:space="preserve"> informa</w:t>
      </w:r>
      <w:r w:rsidR="00464532">
        <w:t>r</w:t>
      </w:r>
      <w:r>
        <w:t xml:space="preserve"> a máxima carga suportada pelo dimensionamento global, considerando um coeficiente de segurança igual a 3x.</w:t>
      </w:r>
    </w:p>
    <w:p w:rsidR="000B6D62" w:rsidRDefault="000B6D62" w:rsidP="000B6D62">
      <w:pPr>
        <w:pStyle w:val="PargrafodaLista"/>
        <w:numPr>
          <w:ilvl w:val="0"/>
          <w:numId w:val="11"/>
        </w:numPr>
        <w:ind w:left="567"/>
      </w:pPr>
      <w:r>
        <w:t>O tempo de percurso pode ser de até 1 min.</w:t>
      </w:r>
    </w:p>
    <w:p w:rsidR="000B6D62" w:rsidRDefault="000B6D62" w:rsidP="000B6D62">
      <w:pPr>
        <w:pStyle w:val="PargrafodaLista"/>
        <w:numPr>
          <w:ilvl w:val="0"/>
          <w:numId w:val="11"/>
        </w:numPr>
        <w:ind w:left="567"/>
      </w:pPr>
      <w:r>
        <w:t>A aceleração deverá ser de até 5% da aceleração da gravidade.</w:t>
      </w:r>
    </w:p>
    <w:p w:rsidR="000B6D62" w:rsidRPr="000B6D62" w:rsidRDefault="000B6D62" w:rsidP="000B6D62">
      <w:pPr>
        <w:pStyle w:val="PargrafodaLista"/>
        <w:numPr>
          <w:ilvl w:val="0"/>
          <w:numId w:val="11"/>
        </w:numPr>
        <w:ind w:left="567"/>
      </w:pPr>
      <w:r>
        <w:t>Acompanha este enuncia</w:t>
      </w:r>
      <w:r w:rsidR="00416ED9">
        <w:t xml:space="preserve">do um desenho do conjunto elevador, e um modelo 3D em Autodesk Inventor e </w:t>
      </w:r>
      <w:proofErr w:type="spellStart"/>
      <w:r w:rsidR="00416ED9">
        <w:t>Parasolid</w:t>
      </w:r>
      <w:proofErr w:type="spellEnd"/>
      <w:r w:rsidR="00416ED9">
        <w:t>. Além do formato livre da Autodesk em DWF.</w:t>
      </w:r>
    </w:p>
    <w:p w:rsidR="007D484E" w:rsidRDefault="007D484E"/>
    <w:p w:rsidR="007D484E" w:rsidRDefault="007D484E" w:rsidP="007D484E">
      <w:pPr>
        <w:pStyle w:val="Ttulo1"/>
      </w:pPr>
      <w:r>
        <w:t>Desenvolvimentos:</w:t>
      </w:r>
    </w:p>
    <w:p w:rsidR="007D484E" w:rsidRDefault="007D484E">
      <w:r>
        <w:t>Desenho com o leiaute da aplicação do fuso e dos parafusos</w:t>
      </w:r>
    </w:p>
    <w:p w:rsidR="007D484E" w:rsidRDefault="007D484E">
      <w:r>
        <w:t>Desenho de montagem em vista explodia</w:t>
      </w:r>
      <w:r w:rsidR="00DA68D4">
        <w:t xml:space="preserve"> - opcional</w:t>
      </w:r>
    </w:p>
    <w:p w:rsidR="007D484E" w:rsidRDefault="007D484E" w:rsidP="007D484E">
      <w:r>
        <w:t>Informar os Torques de montagem de todos os parafusos.</w:t>
      </w:r>
    </w:p>
    <w:p w:rsidR="007D484E" w:rsidRDefault="007D484E">
      <w:r>
        <w:t>Memorial técnico com o desenvolvimento do projeto.</w:t>
      </w:r>
    </w:p>
    <w:p w:rsidR="007D484E" w:rsidRDefault="007D484E">
      <w:r>
        <w:t>Planilha de cálculo em meio eletrônico com todos os dimensionamentos comentados e acompanhados de unidades</w:t>
      </w:r>
    </w:p>
    <w:p w:rsidR="007D484E" w:rsidRDefault="007D484E">
      <w:r>
        <w:t>Todas as unidades devem ser no SI</w:t>
      </w:r>
      <w:bookmarkStart w:id="0" w:name="_GoBack"/>
      <w:bookmarkEnd w:id="0"/>
    </w:p>
    <w:p w:rsidR="007D484E" w:rsidRDefault="007D484E">
      <w:r>
        <w:t>Todos os parafusos devem ser de série métrica, inclusive os fusos.</w:t>
      </w:r>
    </w:p>
    <w:p w:rsidR="006E4761" w:rsidRDefault="006E4761"/>
    <w:p w:rsidR="006E4761" w:rsidRDefault="006E4761"/>
    <w:sectPr w:rsidR="006E4761" w:rsidSect="00985CF5">
      <w:pgSz w:w="11906" w:h="16838"/>
      <w:pgMar w:top="141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4F06"/>
    <w:multiLevelType w:val="hybridMultilevel"/>
    <w:tmpl w:val="6E7E3F94"/>
    <w:lvl w:ilvl="0" w:tplc="AC92CA9C">
      <w:start w:val="1"/>
      <w:numFmt w:val="upperLetter"/>
      <w:pStyle w:val="anexo"/>
      <w:lvlText w:val="Anexo %1."/>
      <w:lvlJc w:val="center"/>
      <w:pPr>
        <w:tabs>
          <w:tab w:val="num" w:pos="912"/>
        </w:tabs>
        <w:ind w:left="912" w:firstLine="28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1" w15:restartNumberingAfterBreak="0">
    <w:nsid w:val="1B3A2B8F"/>
    <w:multiLevelType w:val="hybridMultilevel"/>
    <w:tmpl w:val="786C5A8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B77FDC"/>
    <w:multiLevelType w:val="hybridMultilevel"/>
    <w:tmpl w:val="6E7CFA78"/>
    <w:lvl w:ilvl="0" w:tplc="2F149584">
      <w:start w:val="1"/>
      <w:numFmt w:val="bullet"/>
      <w:pStyle w:val="Itemdelista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93784"/>
    <w:multiLevelType w:val="hybridMultilevel"/>
    <w:tmpl w:val="A9F0E64C"/>
    <w:lvl w:ilvl="0" w:tplc="84E615CA">
      <w:start w:val="1"/>
      <w:numFmt w:val="upperLetter"/>
      <w:pStyle w:val="apendice"/>
      <w:lvlText w:val="Apêndice %1."/>
      <w:lvlJc w:val="center"/>
      <w:pPr>
        <w:tabs>
          <w:tab w:val="num" w:pos="912"/>
        </w:tabs>
        <w:ind w:left="912" w:firstLine="288"/>
      </w:pPr>
      <w:rPr>
        <w:rFonts w:hint="default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65AE8"/>
    <w:multiLevelType w:val="multilevel"/>
    <w:tmpl w:val="4A6447EE"/>
    <w:lvl w:ilvl="0">
      <w:start w:val="1"/>
      <w:numFmt w:val="decimal"/>
      <w:pStyle w:val="Ttulo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lowerRoman"/>
      <w:pStyle w:val="Ttulo6"/>
      <w:lvlText w:val="%6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AC64ABD"/>
    <w:multiLevelType w:val="hybridMultilevel"/>
    <w:tmpl w:val="DD721454"/>
    <w:lvl w:ilvl="0" w:tplc="F502D9F2">
      <w:start w:val="1"/>
      <w:numFmt w:val="decimal"/>
      <w:pStyle w:val="Biliografia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61"/>
    <w:rsid w:val="00093CFF"/>
    <w:rsid w:val="000B6D62"/>
    <w:rsid w:val="001E12B6"/>
    <w:rsid w:val="001F4FE1"/>
    <w:rsid w:val="00394765"/>
    <w:rsid w:val="00416ED9"/>
    <w:rsid w:val="00456064"/>
    <w:rsid w:val="00464532"/>
    <w:rsid w:val="004A02F3"/>
    <w:rsid w:val="004C18B6"/>
    <w:rsid w:val="0068483C"/>
    <w:rsid w:val="006E4761"/>
    <w:rsid w:val="007D484E"/>
    <w:rsid w:val="009320A3"/>
    <w:rsid w:val="00985CF5"/>
    <w:rsid w:val="00AA67CB"/>
    <w:rsid w:val="00D51DF4"/>
    <w:rsid w:val="00D964C1"/>
    <w:rsid w:val="00DA68D4"/>
    <w:rsid w:val="00F3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22E7"/>
  <w15:chartTrackingRefBased/>
  <w15:docId w15:val="{357394EE-2135-4BAE-BAD2-3EAC577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5CF5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1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D484E"/>
    <w:pPr>
      <w:keepNext/>
      <w:keepLines/>
      <w:numPr>
        <w:numId w:val="10"/>
      </w:numPr>
      <w:tabs>
        <w:tab w:val="clear" w:pos="567"/>
      </w:tabs>
      <w:spacing w:after="240"/>
      <w:outlineLvl w:val="0"/>
    </w:pPr>
    <w:rPr>
      <w:rFonts w:ascii="Arial" w:hAnsi="Arial"/>
      <w:b/>
      <w:bCs/>
      <w:caps/>
      <w:kern w:val="32"/>
      <w:szCs w:val="28"/>
    </w:rPr>
  </w:style>
  <w:style w:type="paragraph" w:styleId="Ttulo2">
    <w:name w:val="heading 2"/>
    <w:basedOn w:val="Normal"/>
    <w:next w:val="Normal"/>
    <w:link w:val="Ttulo2Char"/>
    <w:qFormat/>
    <w:rsid w:val="00985CF5"/>
    <w:pPr>
      <w:keepNext/>
      <w:keepLines/>
      <w:numPr>
        <w:ilvl w:val="1"/>
        <w:numId w:val="10"/>
      </w:numPr>
      <w:tabs>
        <w:tab w:val="clear" w:pos="576"/>
      </w:tabs>
      <w:spacing w:before="240" w:after="240"/>
      <w:outlineLvl w:val="1"/>
    </w:pPr>
    <w:rPr>
      <w:rFonts w:ascii="Arial" w:hAnsi="Arial"/>
      <w:bCs/>
      <w:iCs/>
      <w:caps/>
      <w:szCs w:val="28"/>
    </w:rPr>
  </w:style>
  <w:style w:type="paragraph" w:styleId="Ttulo3">
    <w:name w:val="heading 3"/>
    <w:basedOn w:val="Normal"/>
    <w:next w:val="Normal"/>
    <w:link w:val="Ttulo3Char"/>
    <w:qFormat/>
    <w:rsid w:val="00985CF5"/>
    <w:pPr>
      <w:keepNext/>
      <w:keepLines/>
      <w:numPr>
        <w:ilvl w:val="2"/>
        <w:numId w:val="10"/>
      </w:numPr>
      <w:tabs>
        <w:tab w:val="clear" w:pos="567"/>
      </w:tabs>
      <w:spacing w:before="240" w:after="240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qFormat/>
    <w:rsid w:val="00985CF5"/>
    <w:pPr>
      <w:keepNext/>
      <w:keepLines/>
      <w:numPr>
        <w:ilvl w:val="3"/>
        <w:numId w:val="10"/>
      </w:numPr>
      <w:tabs>
        <w:tab w:val="clear" w:pos="567"/>
      </w:tabs>
      <w:spacing w:before="240" w:after="120"/>
      <w:outlineLvl w:val="3"/>
    </w:pPr>
    <w:rPr>
      <w:rFonts w:ascii="Arial" w:hAnsi="Arial"/>
      <w:bCs/>
    </w:rPr>
  </w:style>
  <w:style w:type="paragraph" w:styleId="Ttulo5">
    <w:name w:val="heading 5"/>
    <w:basedOn w:val="Normal"/>
    <w:next w:val="Normal"/>
    <w:link w:val="Ttulo5Char"/>
    <w:qFormat/>
    <w:rsid w:val="00985CF5"/>
    <w:pPr>
      <w:keepNext/>
      <w:numPr>
        <w:ilvl w:val="4"/>
        <w:numId w:val="10"/>
      </w:numPr>
      <w:tabs>
        <w:tab w:val="clear" w:pos="567"/>
      </w:tabs>
      <w:spacing w:before="120" w:after="120"/>
      <w:outlineLvl w:val="4"/>
    </w:pPr>
    <w:rPr>
      <w:bCs/>
      <w:i/>
      <w:iCs/>
    </w:rPr>
  </w:style>
  <w:style w:type="paragraph" w:styleId="Ttulo6">
    <w:name w:val="heading 6"/>
    <w:basedOn w:val="Normal"/>
    <w:next w:val="Normal"/>
    <w:link w:val="Ttulo6Char"/>
    <w:qFormat/>
    <w:rsid w:val="00985CF5"/>
    <w:pPr>
      <w:keepNext/>
      <w:numPr>
        <w:ilvl w:val="5"/>
        <w:numId w:val="10"/>
      </w:numPr>
      <w:tabs>
        <w:tab w:val="clear" w:pos="567"/>
      </w:tabs>
      <w:outlineLvl w:val="5"/>
    </w:pPr>
    <w:rPr>
      <w:bC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">
    <w:name w:val="anexo"/>
    <w:basedOn w:val="Normal"/>
    <w:rsid w:val="00985CF5"/>
    <w:pPr>
      <w:keepNext/>
      <w:keepLines/>
      <w:pageBreakBefore/>
      <w:numPr>
        <w:numId w:val="1"/>
      </w:numPr>
      <w:spacing w:after="120"/>
      <w:jc w:val="center"/>
      <w:outlineLvl w:val="0"/>
    </w:pPr>
    <w:rPr>
      <w:rFonts w:ascii="Arial" w:hAnsi="Arial" w:cs="Arial"/>
      <w:b/>
      <w:bCs/>
      <w:kern w:val="28"/>
      <w:szCs w:val="32"/>
    </w:rPr>
  </w:style>
  <w:style w:type="paragraph" w:customStyle="1" w:styleId="apendice">
    <w:name w:val="apendice"/>
    <w:basedOn w:val="Ttulo"/>
    <w:next w:val="Normal"/>
    <w:rsid w:val="00985CF5"/>
    <w:pPr>
      <w:numPr>
        <w:numId w:val="2"/>
      </w:numPr>
    </w:pPr>
    <w:rPr>
      <w:b w:val="0"/>
      <w:bCs w:val="0"/>
      <w:lang w:val="en-US"/>
    </w:rPr>
  </w:style>
  <w:style w:type="paragraph" w:styleId="Ttulo">
    <w:name w:val="Title"/>
    <w:basedOn w:val="Normal"/>
    <w:link w:val="TtuloChar"/>
    <w:qFormat/>
    <w:rsid w:val="00985CF5"/>
    <w:pPr>
      <w:keepNext/>
      <w:keepLines/>
      <w:pageBreakBefore/>
      <w:spacing w:after="120"/>
      <w:ind w:firstLine="0"/>
      <w:jc w:val="center"/>
      <w:outlineLvl w:val="0"/>
    </w:pPr>
    <w:rPr>
      <w:rFonts w:ascii="Arial" w:hAnsi="Arial" w:cs="Arial"/>
      <w:b/>
      <w:bCs/>
      <w:kern w:val="28"/>
      <w:szCs w:val="32"/>
    </w:rPr>
  </w:style>
  <w:style w:type="character" w:customStyle="1" w:styleId="TtuloChar">
    <w:name w:val="Título Char"/>
    <w:basedOn w:val="Fontepargpadro"/>
    <w:link w:val="Ttulo"/>
    <w:rsid w:val="00985CF5"/>
    <w:rPr>
      <w:rFonts w:ascii="Arial" w:eastAsia="Times New Roman" w:hAnsi="Arial" w:cs="Arial"/>
      <w:b/>
      <w:bCs/>
      <w:kern w:val="28"/>
      <w:sz w:val="21"/>
      <w:szCs w:val="3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5C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5CF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985C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85CF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Biliografia">
    <w:name w:val="Biliografia"/>
    <w:basedOn w:val="Normal"/>
    <w:rsid w:val="00985CF5"/>
    <w:pPr>
      <w:numPr>
        <w:numId w:val="3"/>
      </w:numPr>
      <w:spacing w:after="240"/>
    </w:pPr>
    <w:rPr>
      <w:lang w:val="en-US"/>
    </w:rPr>
  </w:style>
  <w:style w:type="paragraph" w:styleId="Cabealho">
    <w:name w:val="header"/>
    <w:basedOn w:val="Normal"/>
    <w:link w:val="CabealhoChar"/>
    <w:rsid w:val="00985C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85CF5"/>
    <w:rPr>
      <w:rFonts w:ascii="Times New Roman" w:eastAsia="Times New Roman" w:hAnsi="Times New Roman" w:cs="Times New Roman"/>
      <w:sz w:val="21"/>
      <w:szCs w:val="24"/>
      <w:lang w:eastAsia="pt-BR"/>
    </w:rPr>
  </w:style>
  <w:style w:type="paragraph" w:customStyle="1" w:styleId="compeq">
    <w:name w:val="comp eq"/>
    <w:basedOn w:val="Normal"/>
    <w:rsid w:val="00985CF5"/>
    <w:pPr>
      <w:tabs>
        <w:tab w:val="left" w:pos="1559"/>
      </w:tabs>
      <w:ind w:left="1559" w:hanging="1559"/>
    </w:pPr>
  </w:style>
  <w:style w:type="paragraph" w:customStyle="1" w:styleId="Componenteequao">
    <w:name w:val="Componente equação"/>
    <w:basedOn w:val="Normal"/>
    <w:rsid w:val="00985CF5"/>
    <w:pPr>
      <w:tabs>
        <w:tab w:val="left" w:pos="1418"/>
      </w:tabs>
      <w:ind w:left="1418" w:hanging="1418"/>
    </w:pPr>
  </w:style>
  <w:style w:type="paragraph" w:styleId="Corpodetexto">
    <w:name w:val="Body Text"/>
    <w:basedOn w:val="Normal"/>
    <w:link w:val="CorpodetextoChar"/>
    <w:rsid w:val="00985CF5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985CF5"/>
    <w:rPr>
      <w:rFonts w:ascii="Arial" w:eastAsia="Times New Roman" w:hAnsi="Arial" w:cs="Arial"/>
      <w:b/>
      <w:bCs/>
      <w:sz w:val="32"/>
      <w:szCs w:val="20"/>
      <w:lang w:eastAsia="pt-BR"/>
    </w:rPr>
  </w:style>
  <w:style w:type="paragraph" w:customStyle="1" w:styleId="Equao">
    <w:name w:val="Equação"/>
    <w:basedOn w:val="Normal"/>
    <w:rsid w:val="00985CF5"/>
    <w:pPr>
      <w:keepNext/>
      <w:keepLines/>
      <w:tabs>
        <w:tab w:val="center" w:pos="3119"/>
        <w:tab w:val="right" w:pos="6124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</w:rPr>
  </w:style>
  <w:style w:type="paragraph" w:customStyle="1" w:styleId="espaoformulas">
    <w:name w:val="espaço_formulas"/>
    <w:basedOn w:val="Normal"/>
    <w:rsid w:val="00985CF5"/>
  </w:style>
  <w:style w:type="paragraph" w:customStyle="1" w:styleId="figura">
    <w:name w:val="figura"/>
    <w:basedOn w:val="Normal"/>
    <w:rsid w:val="00985CF5"/>
    <w:rPr>
      <w:rFonts w:ascii="Arial" w:hAnsi="Arial"/>
      <w:sz w:val="18"/>
    </w:rPr>
  </w:style>
  <w:style w:type="paragraph" w:styleId="ndicedeilustraes">
    <w:name w:val="table of figures"/>
    <w:basedOn w:val="Normal"/>
    <w:next w:val="Normal"/>
    <w:semiHidden/>
    <w:rsid w:val="00985CF5"/>
  </w:style>
  <w:style w:type="paragraph" w:customStyle="1" w:styleId="Itemdelista">
    <w:name w:val="Item de lista"/>
    <w:basedOn w:val="Normal"/>
    <w:rsid w:val="00985CF5"/>
    <w:pPr>
      <w:numPr>
        <w:numId w:val="4"/>
      </w:numPr>
      <w:tabs>
        <w:tab w:val="left" w:leader="dot" w:pos="4536"/>
      </w:tabs>
    </w:pPr>
  </w:style>
  <w:style w:type="paragraph" w:styleId="Legenda">
    <w:name w:val="caption"/>
    <w:basedOn w:val="Normal"/>
    <w:next w:val="Normal"/>
    <w:qFormat/>
    <w:rsid w:val="00985CF5"/>
    <w:pPr>
      <w:spacing w:after="120"/>
      <w:jc w:val="center"/>
    </w:pPr>
    <w:rPr>
      <w:b/>
      <w:bCs/>
      <w:sz w:val="19"/>
      <w:szCs w:val="20"/>
    </w:rPr>
  </w:style>
  <w:style w:type="paragraph" w:customStyle="1" w:styleId="Legendaeq">
    <w:name w:val="Legenda eq"/>
    <w:basedOn w:val="Legenda"/>
    <w:rsid w:val="00985CF5"/>
    <w:pPr>
      <w:tabs>
        <w:tab w:val="right" w:pos="6124"/>
      </w:tabs>
      <w:jc w:val="right"/>
    </w:pPr>
  </w:style>
  <w:style w:type="paragraph" w:customStyle="1" w:styleId="Listadesimbolo">
    <w:name w:val="Lista de  simbolo"/>
    <w:basedOn w:val="Itemdelista"/>
    <w:rsid w:val="00985CF5"/>
    <w:pPr>
      <w:numPr>
        <w:numId w:val="0"/>
      </w:numPr>
      <w:tabs>
        <w:tab w:val="left" w:pos="1701"/>
        <w:tab w:val="left" w:pos="1985"/>
      </w:tabs>
      <w:ind w:left="1985" w:hanging="1985"/>
    </w:pPr>
  </w:style>
  <w:style w:type="paragraph" w:customStyle="1" w:styleId="Listadeabreviatura">
    <w:name w:val="Lista de abreviatura"/>
    <w:basedOn w:val="Listadesimbolo"/>
    <w:rsid w:val="00985CF5"/>
    <w:pPr>
      <w:tabs>
        <w:tab w:val="clear" w:pos="1701"/>
        <w:tab w:val="clear" w:pos="1985"/>
        <w:tab w:val="left" w:pos="851"/>
        <w:tab w:val="left" w:pos="1134"/>
      </w:tabs>
      <w:ind w:left="1134" w:hanging="1134"/>
    </w:pPr>
  </w:style>
  <w:style w:type="character" w:styleId="Nmerodepgina">
    <w:name w:val="page number"/>
    <w:basedOn w:val="Fontepargpadro"/>
    <w:rsid w:val="00985CF5"/>
  </w:style>
  <w:style w:type="paragraph" w:styleId="Rodap">
    <w:name w:val="footer"/>
    <w:basedOn w:val="Normal"/>
    <w:link w:val="RodapChar"/>
    <w:rsid w:val="00985C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CF5"/>
    <w:rPr>
      <w:rFonts w:ascii="Times New Roman" w:eastAsia="Times New Roman" w:hAnsi="Times New Roman" w:cs="Times New Roman"/>
      <w:sz w:val="21"/>
      <w:szCs w:val="24"/>
      <w:lang w:eastAsia="pt-BR"/>
    </w:rPr>
  </w:style>
  <w:style w:type="paragraph" w:customStyle="1" w:styleId="tabela">
    <w:name w:val="tabela"/>
    <w:basedOn w:val="Normal"/>
    <w:rsid w:val="00985CF5"/>
    <w:pPr>
      <w:tabs>
        <w:tab w:val="clear" w:pos="567"/>
      </w:tabs>
      <w:ind w:firstLine="0"/>
      <w:jc w:val="left"/>
    </w:pPr>
    <w:rPr>
      <w:rFonts w:cs="Arial"/>
      <w:sz w:val="19"/>
      <w:szCs w:val="18"/>
      <w:lang w:val="en-US" w:eastAsia="en-US"/>
    </w:rPr>
  </w:style>
  <w:style w:type="character" w:customStyle="1" w:styleId="Ttulo1Char">
    <w:name w:val="Título 1 Char"/>
    <w:basedOn w:val="Fontepargpadro"/>
    <w:link w:val="Ttulo1"/>
    <w:rsid w:val="007D484E"/>
    <w:rPr>
      <w:rFonts w:ascii="Arial" w:hAnsi="Arial" w:cs="Times New Roman"/>
      <w:b/>
      <w:bCs/>
      <w:caps/>
      <w:kern w:val="32"/>
      <w:sz w:val="21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985CF5"/>
    <w:rPr>
      <w:rFonts w:ascii="Arial" w:eastAsia="Times New Roman" w:hAnsi="Arial" w:cs="Times New Roman"/>
      <w:bCs/>
      <w:iCs/>
      <w:caps/>
      <w:sz w:val="21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985CF5"/>
    <w:rPr>
      <w:rFonts w:ascii="Arial" w:eastAsia="Times New Roman" w:hAnsi="Arial" w:cs="Times New Roman"/>
      <w:b/>
      <w:bCs/>
      <w:sz w:val="21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85CF5"/>
    <w:rPr>
      <w:rFonts w:ascii="Arial" w:eastAsia="Times New Roman" w:hAnsi="Arial" w:cs="Times New Roman"/>
      <w:bCs/>
      <w:sz w:val="21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85CF5"/>
    <w:rPr>
      <w:rFonts w:ascii="Times New Roman" w:eastAsia="Times New Roman" w:hAnsi="Times New Roman" w:cs="Times New Roman"/>
      <w:bCs/>
      <w:i/>
      <w:iCs/>
      <w:sz w:val="21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85CF5"/>
    <w:rPr>
      <w:rFonts w:ascii="Times New Roman" w:eastAsia="Times New Roman" w:hAnsi="Times New Roman" w:cs="Times New Roman"/>
      <w:bCs/>
      <w:sz w:val="21"/>
      <w:lang w:eastAsia="pt-BR"/>
    </w:rPr>
  </w:style>
  <w:style w:type="paragraph" w:styleId="PargrafodaLista">
    <w:name w:val="List Paragraph"/>
    <w:basedOn w:val="Normal"/>
    <w:uiPriority w:val="34"/>
    <w:qFormat/>
    <w:rsid w:val="000B6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Kapp</dc:creator>
  <cp:keywords/>
  <dc:description/>
  <cp:lastModifiedBy>Walter Kapp</cp:lastModifiedBy>
  <cp:revision>4</cp:revision>
  <dcterms:created xsi:type="dcterms:W3CDTF">2016-11-20T14:57:00Z</dcterms:created>
  <dcterms:modified xsi:type="dcterms:W3CDTF">2016-11-21T12:34:00Z</dcterms:modified>
</cp:coreProperties>
</file>