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DF" w:rsidRPr="009504C2" w:rsidRDefault="00514ADF" w:rsidP="00514ADF">
      <w:pPr>
        <w:jc w:val="center"/>
        <w:rPr>
          <w:rFonts w:ascii="Century Schoolbook" w:hAnsi="Century Schoolbook" w:cs="Arial"/>
          <w:b/>
          <w:i/>
          <w:sz w:val="48"/>
          <w:szCs w:val="48"/>
          <w:u w:val="single"/>
        </w:rPr>
      </w:pPr>
      <w:r>
        <w:rPr>
          <w:rFonts w:ascii="Century Schoolbook" w:hAnsi="Century Schoolbook" w:cs="Arial"/>
          <w:b/>
          <w:i/>
          <w:sz w:val="48"/>
          <w:szCs w:val="48"/>
          <w:u w:val="single"/>
        </w:rPr>
        <w:t>Laboratório de Ciências Térmicas</w:t>
      </w:r>
    </w:p>
    <w:p w:rsidR="00514ADF" w:rsidRPr="00C05157" w:rsidRDefault="00672E2D" w:rsidP="00514ADF">
      <w:pPr>
        <w:spacing w:before="120"/>
        <w:jc w:val="center"/>
        <w:rPr>
          <w:rFonts w:ascii="Century Schoolbook" w:hAnsi="Century Schoolbook" w:cs="Arial"/>
          <w:i/>
          <w:sz w:val="28"/>
          <w:szCs w:val="28"/>
        </w:rPr>
      </w:pPr>
      <w:r>
        <w:rPr>
          <w:rFonts w:ascii="Century Schoolbook" w:hAnsi="Century Schoolbook" w:cs="Arial"/>
          <w:i/>
          <w:sz w:val="28"/>
          <w:szCs w:val="28"/>
        </w:rPr>
        <w:t>Determinação do perfil de temperatura em superfícies estendidas</w:t>
      </w:r>
      <w:r w:rsidR="00045EC8">
        <w:rPr>
          <w:rFonts w:ascii="Century Schoolbook" w:hAnsi="Century Schoolbook" w:cs="Arial"/>
          <w:i/>
          <w:sz w:val="28"/>
          <w:szCs w:val="28"/>
        </w:rPr>
        <w:t xml:space="preserve"> </w:t>
      </w:r>
    </w:p>
    <w:p w:rsidR="00514ADF" w:rsidRPr="00C05157" w:rsidRDefault="00514ADF" w:rsidP="00514ADF">
      <w:pPr>
        <w:spacing w:before="120"/>
        <w:jc w:val="center"/>
        <w:rPr>
          <w:rFonts w:ascii="Century Schoolbook" w:hAnsi="Century Schoolbook" w:cs="Arial"/>
          <w:i/>
          <w:sz w:val="22"/>
          <w:szCs w:val="22"/>
        </w:rPr>
      </w:pPr>
      <w:proofErr w:type="gramStart"/>
      <w:r w:rsidRPr="00C05157">
        <w:rPr>
          <w:rFonts w:ascii="Century Schoolbook" w:hAnsi="Century Schoolbook" w:cs="Arial"/>
          <w:i/>
          <w:sz w:val="22"/>
          <w:szCs w:val="22"/>
        </w:rPr>
        <w:t>por</w:t>
      </w:r>
      <w:proofErr w:type="gramEnd"/>
    </w:p>
    <w:p w:rsidR="00514ADF" w:rsidRPr="00C05157" w:rsidRDefault="00514ADF" w:rsidP="00514ADF">
      <w:pPr>
        <w:spacing w:before="120"/>
        <w:jc w:val="center"/>
        <w:rPr>
          <w:rFonts w:ascii="Century Schoolbook" w:hAnsi="Century Schoolbook" w:cs="Arial"/>
          <w:i/>
        </w:rPr>
      </w:pPr>
      <w:r w:rsidRPr="00C05157">
        <w:rPr>
          <w:rFonts w:ascii="Century Schoolbook" w:hAnsi="Century Schoolbook" w:cs="Arial"/>
          <w:i/>
        </w:rPr>
        <w:t>Christian Strobel</w:t>
      </w:r>
    </w:p>
    <w:p w:rsidR="008A7CFB" w:rsidRDefault="008A7CFB" w:rsidP="008A7CFB">
      <w:pPr>
        <w:pStyle w:val="Default"/>
        <w:tabs>
          <w:tab w:val="left" w:pos="4395"/>
        </w:tabs>
        <w:ind w:right="5436"/>
        <w:jc w:val="center"/>
        <w:rPr>
          <w:lang w:val="pt-BR"/>
        </w:rPr>
      </w:pPr>
    </w:p>
    <w:p w:rsidR="001015EE" w:rsidRDefault="001015EE" w:rsidP="00A457E3">
      <w:pPr>
        <w:pStyle w:val="Default"/>
        <w:tabs>
          <w:tab w:val="left" w:pos="4536"/>
          <w:tab w:val="left" w:pos="4678"/>
        </w:tabs>
        <w:ind w:right="4302" w:hanging="284"/>
        <w:jc w:val="center"/>
        <w:rPr>
          <w:i/>
          <w:iCs/>
          <w:sz w:val="20"/>
          <w:szCs w:val="20"/>
          <w:lang w:val="pt-BR"/>
        </w:rPr>
      </w:pPr>
      <w:r w:rsidRPr="006950F6">
        <w:rPr>
          <w:i/>
          <w:iCs/>
          <w:sz w:val="20"/>
          <w:szCs w:val="20"/>
          <w:lang w:val="pt-BR"/>
        </w:rPr>
        <w:t>“</w:t>
      </w:r>
      <w:r w:rsidR="00672E2D">
        <w:rPr>
          <w:i/>
          <w:iCs/>
          <w:sz w:val="20"/>
          <w:szCs w:val="20"/>
          <w:lang w:val="pt-BR"/>
        </w:rPr>
        <w:t>Com U$10.000,00 seremos milionários! Poderíamos comprar um monte de coisas úteis, tipo... o amor!</w:t>
      </w:r>
      <w:r w:rsidRPr="006950F6">
        <w:rPr>
          <w:i/>
          <w:iCs/>
          <w:sz w:val="20"/>
          <w:szCs w:val="20"/>
          <w:lang w:val="pt-BR"/>
        </w:rPr>
        <w:t>”</w:t>
      </w:r>
    </w:p>
    <w:p w:rsidR="00514ADF" w:rsidRPr="00045EC8" w:rsidRDefault="00514ADF" w:rsidP="00A457E3">
      <w:pPr>
        <w:pStyle w:val="Default"/>
        <w:tabs>
          <w:tab w:val="left" w:pos="4536"/>
          <w:tab w:val="left" w:pos="4678"/>
        </w:tabs>
        <w:ind w:right="4302" w:hanging="284"/>
        <w:jc w:val="center"/>
        <w:rPr>
          <w:i/>
          <w:sz w:val="20"/>
          <w:szCs w:val="20"/>
          <w:lang w:val="pt-BR"/>
        </w:rPr>
      </w:pPr>
      <w:r w:rsidRPr="00045EC8">
        <w:rPr>
          <w:i/>
          <w:sz w:val="20"/>
          <w:szCs w:val="20"/>
          <w:lang w:val="pt-BR"/>
        </w:rPr>
        <w:t xml:space="preserve">- </w:t>
      </w:r>
      <w:r w:rsidR="008A7CFB" w:rsidRPr="00045EC8">
        <w:rPr>
          <w:i/>
          <w:sz w:val="20"/>
          <w:szCs w:val="20"/>
          <w:lang w:val="pt-BR"/>
        </w:rPr>
        <w:t>Homer J. Simpson</w:t>
      </w:r>
    </w:p>
    <w:p w:rsidR="00045EC8" w:rsidRPr="00045EC8" w:rsidRDefault="00045EC8" w:rsidP="00045EC8">
      <w:pPr>
        <w:pStyle w:val="Ttulo1"/>
        <w:spacing w:before="240"/>
        <w:rPr>
          <w:smallCaps/>
        </w:rPr>
      </w:pPr>
      <w:r>
        <w:rPr>
          <w:smallCaps/>
        </w:rPr>
        <w:t>Introdução</w:t>
      </w:r>
    </w:p>
    <w:p w:rsidR="002A453D" w:rsidRPr="00F91870" w:rsidRDefault="00045EC8" w:rsidP="002A453D">
      <w:pPr>
        <w:spacing w:line="360" w:lineRule="auto"/>
        <w:ind w:right="4904"/>
        <w:jc w:val="center"/>
        <w:rPr>
          <w:i/>
          <w:iCs/>
        </w:rPr>
      </w:pPr>
      <w:r>
        <w:tab/>
      </w:r>
    </w:p>
    <w:p w:rsidR="00672E2D" w:rsidRDefault="00672E2D" w:rsidP="00672E2D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Aletas são superfícies estendidas utilizadas para aumentar a taxa de transferência de calor entre um sólido e um fluido adjacente.</w:t>
      </w:r>
    </w:p>
    <w:p w:rsidR="002960EC" w:rsidRDefault="002960EC" w:rsidP="00672E2D">
      <w:pPr>
        <w:pStyle w:val="PargrafodaLista"/>
        <w:spacing w:line="360" w:lineRule="auto"/>
        <w:ind w:left="360"/>
        <w:contextualSpacing w:val="0"/>
        <w:jc w:val="both"/>
      </w:pPr>
    </w:p>
    <w:p w:rsidR="00672E2D" w:rsidRPr="00045EC8" w:rsidRDefault="00672E2D" w:rsidP="00672E2D">
      <w:pPr>
        <w:pStyle w:val="Ttulo1"/>
        <w:spacing w:before="240"/>
        <w:rPr>
          <w:smallCaps/>
        </w:rPr>
      </w:pPr>
      <w:r>
        <w:rPr>
          <w:smallCaps/>
        </w:rPr>
        <w:t>Procedimento</w:t>
      </w:r>
    </w:p>
    <w:p w:rsidR="00672E2D" w:rsidRDefault="00672E2D" w:rsidP="00672E2D">
      <w:pPr>
        <w:rPr>
          <w:sz w:val="22"/>
          <w:szCs w:val="22"/>
        </w:rPr>
      </w:pPr>
      <w:r w:rsidRPr="00F91870">
        <w:rPr>
          <w:b/>
          <w:bCs/>
          <w:smallCaps/>
        </w:rPr>
        <w:t xml:space="preserve"> </w:t>
      </w:r>
    </w:p>
    <w:p w:rsidR="00672E2D" w:rsidRDefault="00672E2D" w:rsidP="00672E2D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Devem-se determinar experimentalmente as distribuições de temperaturas e coeficientes de transferência de calor em aletas sujeitas à convecção natural e/ou forçada.</w:t>
      </w:r>
    </w:p>
    <w:p w:rsidR="00672E2D" w:rsidRDefault="00672E2D" w:rsidP="00672E2D">
      <w:pPr>
        <w:rPr>
          <w:sz w:val="22"/>
          <w:szCs w:val="22"/>
        </w:rPr>
      </w:pPr>
    </w:p>
    <w:p w:rsidR="00672E2D" w:rsidRDefault="00672E2D" w:rsidP="00672E2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681459" cy="2672862"/>
            <wp:effectExtent l="0" t="0" r="0" b="0"/>
            <wp:docPr id="2" name="Imagem 2" descr="ale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t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54" cy="26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E2D" w:rsidRDefault="00672E2D" w:rsidP="00672E2D">
      <w:pPr>
        <w:rPr>
          <w:sz w:val="22"/>
          <w:szCs w:val="22"/>
        </w:rPr>
      </w:pPr>
    </w:p>
    <w:p w:rsidR="00672E2D" w:rsidRDefault="00672E2D" w:rsidP="00672E2D">
      <w:pPr>
        <w:rPr>
          <w:sz w:val="22"/>
          <w:szCs w:val="22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687"/>
        <w:gridCol w:w="401"/>
        <w:gridCol w:w="812"/>
        <w:gridCol w:w="811"/>
        <w:gridCol w:w="812"/>
        <w:gridCol w:w="811"/>
        <w:gridCol w:w="812"/>
        <w:gridCol w:w="811"/>
        <w:gridCol w:w="1005"/>
        <w:gridCol w:w="532"/>
        <w:gridCol w:w="513"/>
        <w:gridCol w:w="1047"/>
      </w:tblGrid>
      <w:tr w:rsidR="00672E2D" w:rsidTr="00672E2D"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Ponto de medição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 da superfície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Temp. ar [</w:t>
            </w:r>
            <w:proofErr w:type="spellStart"/>
            <w:r>
              <w:rPr>
                <w:sz w:val="20"/>
                <w:szCs w:val="20"/>
              </w:rPr>
              <w:t>ºC</w:t>
            </w:r>
            <w:proofErr w:type="spellEnd"/>
            <w:r>
              <w:rPr>
                <w:sz w:val="20"/>
                <w:szCs w:val="20"/>
              </w:rPr>
              <w:t>]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Veloc. </w:t>
            </w:r>
            <w:proofErr w:type="gramStart"/>
            <w:r>
              <w:rPr>
                <w:sz w:val="20"/>
                <w:szCs w:val="20"/>
              </w:rPr>
              <w:t>ar</w:t>
            </w:r>
            <w:proofErr w:type="gramEnd"/>
            <w:r>
              <w:rPr>
                <w:sz w:val="20"/>
                <w:szCs w:val="20"/>
              </w:rPr>
              <w:t xml:space="preserve"> [m/s]</w:t>
            </w:r>
          </w:p>
        </w:tc>
      </w:tr>
      <w:tr w:rsidR="00672E2D" w:rsidTr="00672E2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Aleta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</w:tr>
      <w:tr w:rsidR="00672E2D" w:rsidTr="00672E2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Aleta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</w:tr>
      <w:tr w:rsidR="00672E2D" w:rsidTr="00672E2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Aleta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</w:tr>
      <w:tr w:rsidR="00672E2D" w:rsidTr="00672E2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Aleta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</w:tr>
      <w:tr w:rsidR="00672E2D" w:rsidTr="00672E2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Aleta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</w:tr>
      <w:tr w:rsidR="00672E2D" w:rsidTr="00672E2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Aleta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Default="00672E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2E2D" w:rsidRDefault="00672E2D" w:rsidP="00672E2D">
      <w:pPr>
        <w:rPr>
          <w:sz w:val="22"/>
          <w:szCs w:val="22"/>
        </w:rPr>
      </w:pPr>
    </w:p>
    <w:p w:rsidR="00672E2D" w:rsidRDefault="00672E2D" w:rsidP="00672E2D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coeficiente de transferência de calor por convecção </w:t>
      </w:r>
      <w:r>
        <w:rPr>
          <w:i/>
          <w:sz w:val="22"/>
          <w:szCs w:val="22"/>
        </w:rPr>
        <w:t>h</w:t>
      </w:r>
      <w:r>
        <w:rPr>
          <w:sz w:val="22"/>
          <w:szCs w:val="22"/>
        </w:rPr>
        <w:t xml:space="preserve"> pode ser calculado como a soma do coeficiente médio de convecção, </w:t>
      </w:r>
      <w:proofErr w:type="spellStart"/>
      <w:proofErr w:type="gramStart"/>
      <w:r>
        <w:rPr>
          <w:i/>
          <w:sz w:val="22"/>
          <w:szCs w:val="22"/>
        </w:rPr>
        <w:t>h</w:t>
      </w:r>
      <w:r>
        <w:rPr>
          <w:i/>
          <w:sz w:val="22"/>
          <w:szCs w:val="22"/>
          <w:vertAlign w:val="subscript"/>
        </w:rPr>
        <w:t>c</w:t>
      </w:r>
      <w:proofErr w:type="spellEnd"/>
      <w:proofErr w:type="gramEnd"/>
      <w:r>
        <w:rPr>
          <w:sz w:val="22"/>
          <w:szCs w:val="22"/>
        </w:rPr>
        <w:t xml:space="preserve">, com o coeficiente médio de transferência de calor por radiação, </w:t>
      </w:r>
      <w:proofErr w:type="spellStart"/>
      <w:r>
        <w:rPr>
          <w:i/>
          <w:sz w:val="22"/>
          <w:szCs w:val="22"/>
        </w:rPr>
        <w:t>h</w:t>
      </w:r>
      <w:r>
        <w:rPr>
          <w:i/>
          <w:sz w:val="22"/>
          <w:szCs w:val="22"/>
          <w:vertAlign w:val="subscript"/>
        </w:rPr>
        <w:t>r</w:t>
      </w:r>
      <w:proofErr w:type="spellEnd"/>
      <w:r>
        <w:rPr>
          <w:sz w:val="22"/>
          <w:szCs w:val="22"/>
        </w:rPr>
        <w:t>, através da expressão:</w:t>
      </w:r>
    </w:p>
    <w:p w:rsidR="00672E2D" w:rsidRDefault="00672E2D" w:rsidP="00672E2D">
      <w:pPr>
        <w:spacing w:line="360" w:lineRule="auto"/>
        <w:jc w:val="both"/>
        <w:rPr>
          <w:sz w:val="22"/>
          <w:szCs w:val="22"/>
        </w:rPr>
      </w:pPr>
    </w:p>
    <w:p w:rsidR="00672E2D" w:rsidRDefault="00672E2D" w:rsidP="00672E2D">
      <w:pPr>
        <w:spacing w:line="360" w:lineRule="auto"/>
        <w:jc w:val="center"/>
        <w:rPr>
          <w:sz w:val="22"/>
          <w:szCs w:val="22"/>
        </w:rPr>
      </w:pPr>
      <w:r>
        <w:rPr>
          <w:position w:val="-14"/>
          <w:sz w:val="22"/>
          <w:szCs w:val="22"/>
        </w:rPr>
        <w:object w:dxaOrig="1080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pt;height:18.6pt" o:ole="">
            <v:imagedata r:id="rId10" o:title=""/>
          </v:shape>
          <o:OLEObject Type="Embed" ProgID="Equation.3" ShapeID="_x0000_i1025" DrawAspect="Content" ObjectID="_1416331472" r:id="rId11"/>
        </w:object>
      </w:r>
    </w:p>
    <w:p w:rsidR="00672E2D" w:rsidRDefault="00672E2D" w:rsidP="00672E2D">
      <w:pPr>
        <w:spacing w:line="360" w:lineRule="auto"/>
        <w:jc w:val="both"/>
        <w:rPr>
          <w:sz w:val="22"/>
          <w:szCs w:val="22"/>
        </w:rPr>
      </w:pPr>
    </w:p>
    <w:p w:rsidR="00672E2D" w:rsidRDefault="00672E2D" w:rsidP="00672E2D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valor de </w:t>
      </w:r>
      <w:proofErr w:type="spellStart"/>
      <w:proofErr w:type="gramStart"/>
      <w:r>
        <w:rPr>
          <w:i/>
          <w:sz w:val="22"/>
          <w:szCs w:val="22"/>
        </w:rPr>
        <w:t>h</w:t>
      </w:r>
      <w:r>
        <w:rPr>
          <w:i/>
          <w:sz w:val="22"/>
          <w:szCs w:val="22"/>
          <w:vertAlign w:val="subscript"/>
        </w:rPr>
        <w:t>c</w:t>
      </w:r>
      <w:proofErr w:type="spellEnd"/>
      <w:proofErr w:type="gramEnd"/>
      <w:r>
        <w:rPr>
          <w:sz w:val="22"/>
          <w:szCs w:val="22"/>
        </w:rPr>
        <w:t xml:space="preserve"> pode ser estimado empregando-se uma correlação adequada a convecção natural ou a convecção forçada sobre cilindros, dependendo do caso. Nota-se, contudo, que tais correlações levam em consideração a temperatura da superfície do cilindro para a aquisição das propriedades do fluido. Como no caso das aletas a temperatura é variável ao longo do comprimento, torna-se necessária a avaliação de uma temperatura média, que caracterize toda a aleta. Define-se, então, a temperatura média </w:t>
      </w:r>
      <w:proofErr w:type="gramStart"/>
      <w:r>
        <w:rPr>
          <w:sz w:val="22"/>
          <w:szCs w:val="22"/>
        </w:rPr>
        <w:t>como</w:t>
      </w:r>
      <w:proofErr w:type="gramEnd"/>
    </w:p>
    <w:p w:rsidR="00672E2D" w:rsidRDefault="00672E2D" w:rsidP="00672E2D">
      <w:pPr>
        <w:spacing w:line="360" w:lineRule="auto"/>
        <w:jc w:val="center"/>
        <w:rPr>
          <w:sz w:val="22"/>
          <w:szCs w:val="22"/>
        </w:rPr>
      </w:pPr>
      <w:r>
        <w:rPr>
          <w:position w:val="-32"/>
          <w:sz w:val="22"/>
          <w:szCs w:val="22"/>
        </w:rPr>
        <w:object w:dxaOrig="1815" w:dyaOrig="765">
          <v:shape id="_x0000_i1026" type="#_x0000_t75" style="width:90.6pt;height:38.35pt" o:ole="">
            <v:imagedata r:id="rId12" o:title=""/>
          </v:shape>
          <o:OLEObject Type="Embed" ProgID="Equation.3" ShapeID="_x0000_i1026" DrawAspect="Content" ObjectID="_1416331473" r:id="rId13"/>
        </w:object>
      </w:r>
    </w:p>
    <w:p w:rsidR="00672E2D" w:rsidRDefault="00672E2D" w:rsidP="00672E2D">
      <w:pPr>
        <w:spacing w:line="360" w:lineRule="auto"/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onde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T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x</w:t>
      </w:r>
      <w:r>
        <w:rPr>
          <w:sz w:val="22"/>
          <w:szCs w:val="22"/>
        </w:rPr>
        <w:t xml:space="preserve">) é a função que representa a distribuição de temperaturas ao longo da aleta em função de sua posição e </w:t>
      </w:r>
      <w:r>
        <w:rPr>
          <w:i/>
          <w:sz w:val="22"/>
          <w:szCs w:val="22"/>
        </w:rPr>
        <w:t>L</w:t>
      </w:r>
      <w:r>
        <w:rPr>
          <w:sz w:val="22"/>
          <w:szCs w:val="22"/>
        </w:rPr>
        <w:t xml:space="preserve"> é o comprimento da aleta. Nota-se, contudo, que a temperatura é avaliada apenas em alguns pontos discretos. Neste caso, pode-se recorrer à integração numérica dos valores de temperatura. Neste caso, empregando-se a regra do trapézio, tem-se:</w:t>
      </w:r>
    </w:p>
    <w:p w:rsidR="00672E2D" w:rsidRDefault="00672E2D" w:rsidP="00672E2D">
      <w:pPr>
        <w:spacing w:line="360" w:lineRule="auto"/>
        <w:jc w:val="both"/>
        <w:rPr>
          <w:sz w:val="22"/>
          <w:szCs w:val="22"/>
        </w:rPr>
      </w:pPr>
    </w:p>
    <w:p w:rsidR="00672E2D" w:rsidRDefault="00672E2D" w:rsidP="00672E2D">
      <w:pPr>
        <w:spacing w:line="360" w:lineRule="auto"/>
        <w:jc w:val="center"/>
        <w:rPr>
          <w:sz w:val="22"/>
          <w:szCs w:val="22"/>
        </w:rPr>
      </w:pPr>
      <w:r>
        <w:rPr>
          <w:position w:val="-28"/>
          <w:sz w:val="22"/>
          <w:szCs w:val="22"/>
        </w:rPr>
        <w:object w:dxaOrig="3825" w:dyaOrig="675">
          <v:shape id="_x0000_i1027" type="#_x0000_t75" style="width:191.1pt;height:33.65pt" o:ole="">
            <v:imagedata r:id="rId14" o:title=""/>
          </v:shape>
          <o:OLEObject Type="Embed" ProgID="Equation.3" ShapeID="_x0000_i1027" DrawAspect="Content" ObjectID="_1416331474" r:id="rId15"/>
        </w:object>
      </w:r>
    </w:p>
    <w:p w:rsidR="00672E2D" w:rsidRDefault="00672E2D" w:rsidP="00672E2D">
      <w:pPr>
        <w:spacing w:line="360" w:lineRule="auto"/>
        <w:jc w:val="both"/>
        <w:rPr>
          <w:sz w:val="22"/>
          <w:szCs w:val="22"/>
        </w:rPr>
      </w:pPr>
    </w:p>
    <w:p w:rsidR="00672E2D" w:rsidRDefault="00672E2D" w:rsidP="00672E2D">
      <w:pPr>
        <w:spacing w:line="360" w:lineRule="auto"/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onde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x</w:t>
      </w:r>
      <w:r>
        <w:rPr>
          <w:i/>
          <w:sz w:val="22"/>
          <w:szCs w:val="22"/>
          <w:vertAlign w:val="subscript"/>
        </w:rPr>
        <w:t>i</w:t>
      </w:r>
      <w:r>
        <w:rPr>
          <w:sz w:val="22"/>
          <w:szCs w:val="22"/>
        </w:rPr>
        <w:t xml:space="preserve"> refere-se à posição do ponto de medição </w:t>
      </w:r>
      <w:r>
        <w:rPr>
          <w:i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T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x</w:t>
      </w:r>
      <w:r>
        <w:rPr>
          <w:i/>
          <w:sz w:val="22"/>
          <w:szCs w:val="22"/>
          <w:vertAlign w:val="subscript"/>
        </w:rPr>
        <w:t>i</w:t>
      </w:r>
      <w:r>
        <w:rPr>
          <w:sz w:val="22"/>
          <w:szCs w:val="22"/>
        </w:rPr>
        <w:t xml:space="preserve">) é a temperatura medida no ponto </w:t>
      </w:r>
      <w:r>
        <w:rPr>
          <w:i/>
          <w:sz w:val="22"/>
          <w:szCs w:val="22"/>
        </w:rPr>
        <w:t>i</w:t>
      </w:r>
      <w:r>
        <w:rPr>
          <w:sz w:val="22"/>
          <w:szCs w:val="22"/>
        </w:rPr>
        <w:t xml:space="preserve"> e </w:t>
      </w:r>
      <w:r>
        <w:rPr>
          <w:i/>
          <w:sz w:val="22"/>
          <w:szCs w:val="22"/>
        </w:rPr>
        <w:t>N</w:t>
      </w:r>
      <w:r>
        <w:rPr>
          <w:sz w:val="22"/>
          <w:szCs w:val="22"/>
        </w:rPr>
        <w:t xml:space="preserve"> é o número total de medições.</w:t>
      </w:r>
    </w:p>
    <w:p w:rsidR="00672E2D" w:rsidRDefault="00672E2D" w:rsidP="00672E2D">
      <w:pPr>
        <w:spacing w:line="360" w:lineRule="auto"/>
        <w:ind w:firstLine="720"/>
        <w:jc w:val="both"/>
        <w:rPr>
          <w:sz w:val="22"/>
          <w:szCs w:val="22"/>
        </w:rPr>
      </w:pPr>
    </w:p>
    <w:p w:rsidR="00672E2D" w:rsidRDefault="00672E2D" w:rsidP="00672E2D">
      <w:pPr>
        <w:spacing w:line="360" w:lineRule="auto"/>
        <w:ind w:firstLine="720"/>
        <w:jc w:val="both"/>
        <w:rPr>
          <w:sz w:val="22"/>
          <w:szCs w:val="22"/>
        </w:rPr>
      </w:pPr>
    </w:p>
    <w:p w:rsidR="00672E2D" w:rsidRDefault="00672E2D" w:rsidP="00672E2D">
      <w:pPr>
        <w:spacing w:line="360" w:lineRule="auto"/>
        <w:ind w:firstLine="720"/>
        <w:jc w:val="both"/>
        <w:rPr>
          <w:sz w:val="22"/>
          <w:szCs w:val="22"/>
        </w:rPr>
      </w:pPr>
    </w:p>
    <w:p w:rsidR="00672E2D" w:rsidRDefault="00672E2D" w:rsidP="00672E2D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 temperatura média superficial também é empregada para a definição do valor de </w:t>
      </w:r>
      <w:proofErr w:type="spellStart"/>
      <w:r>
        <w:rPr>
          <w:i/>
          <w:sz w:val="22"/>
          <w:szCs w:val="22"/>
        </w:rPr>
        <w:t>h</w:t>
      </w:r>
      <w:r>
        <w:rPr>
          <w:i/>
          <w:sz w:val="22"/>
          <w:szCs w:val="22"/>
          <w:vertAlign w:val="subscript"/>
        </w:rPr>
        <w:t>r</w:t>
      </w:r>
      <w:proofErr w:type="spellEnd"/>
      <w:r>
        <w:rPr>
          <w:sz w:val="22"/>
          <w:szCs w:val="22"/>
        </w:rPr>
        <w:t>, através das seguintes relações:</w:t>
      </w:r>
    </w:p>
    <w:p w:rsidR="00672E2D" w:rsidRDefault="00672E2D" w:rsidP="00672E2D">
      <w:pPr>
        <w:spacing w:line="360" w:lineRule="auto"/>
        <w:jc w:val="center"/>
        <w:rPr>
          <w:sz w:val="22"/>
          <w:szCs w:val="22"/>
        </w:rPr>
      </w:pPr>
      <w:r>
        <w:rPr>
          <w:position w:val="-34"/>
          <w:sz w:val="22"/>
          <w:szCs w:val="22"/>
        </w:rPr>
        <w:object w:dxaOrig="3780" w:dyaOrig="720">
          <v:shape id="_x0000_i1028" type="#_x0000_t75" style="width:189.1pt;height:36pt" o:ole="">
            <v:imagedata r:id="rId16" o:title=""/>
          </v:shape>
          <o:OLEObject Type="Embed" ProgID="Equation.3" ShapeID="_x0000_i1028" DrawAspect="Content" ObjectID="_1416331475" r:id="rId17"/>
        </w:object>
      </w:r>
    </w:p>
    <w:p w:rsidR="00672E2D" w:rsidRDefault="00672E2D" w:rsidP="00672E2D">
      <w:pPr>
        <w:spacing w:line="360" w:lineRule="auto"/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sendo</w:t>
      </w:r>
      <w:proofErr w:type="gramEnd"/>
      <w:r>
        <w:rPr>
          <w:sz w:val="22"/>
          <w:szCs w:val="22"/>
        </w:rPr>
        <w:t xml:space="preserve"> </w:t>
      </w:r>
      <w:r>
        <w:rPr>
          <w:position w:val="-10"/>
          <w:sz w:val="22"/>
          <w:szCs w:val="22"/>
        </w:rPr>
        <w:object w:dxaOrig="300" w:dyaOrig="360">
          <v:shape id="_x0000_i1029" type="#_x0000_t75" style="width:15.05pt;height:18.2pt" o:ole="">
            <v:imagedata r:id="rId18" o:title=""/>
          </v:shape>
          <o:OLEObject Type="Embed" ProgID="Equation.3" ShapeID="_x0000_i1029" DrawAspect="Content" ObjectID="_1416331476" r:id="rId19"/>
        </w:object>
      </w:r>
      <w:r>
        <w:rPr>
          <w:sz w:val="22"/>
          <w:szCs w:val="22"/>
        </w:rPr>
        <w:t xml:space="preserve"> a temperatura média do ar, </w:t>
      </w:r>
      <w:r>
        <w:rPr>
          <w:sz w:val="22"/>
          <w:szCs w:val="22"/>
        </w:rPr>
        <w:sym w:font="Symbol" w:char="F065"/>
      </w:r>
      <w:r>
        <w:rPr>
          <w:sz w:val="22"/>
          <w:szCs w:val="22"/>
        </w:rPr>
        <w:t xml:space="preserve"> a emissividade térmica da aleta e </w:t>
      </w:r>
      <w:r>
        <w:rPr>
          <w:sz w:val="22"/>
          <w:szCs w:val="22"/>
        </w:rPr>
        <w:sym w:font="Symbol" w:char="F073"/>
      </w:r>
      <w:r>
        <w:rPr>
          <w:sz w:val="22"/>
          <w:szCs w:val="22"/>
        </w:rPr>
        <w:t xml:space="preserve"> a constante de Stefan-Boltzmann.</w:t>
      </w:r>
    </w:p>
    <w:p w:rsidR="00672E2D" w:rsidRDefault="00672E2D" w:rsidP="00672E2D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Observações:</w:t>
      </w:r>
    </w:p>
    <w:p w:rsidR="00672E2D" w:rsidRDefault="00672E2D" w:rsidP="00672E2D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 caso de aletas não circulares, utilizar o diâmetro hidráulico para os cálculos: </w:t>
      </w:r>
      <w:r>
        <w:rPr>
          <w:position w:val="-10"/>
          <w:sz w:val="22"/>
          <w:szCs w:val="22"/>
        </w:rPr>
        <w:object w:dxaOrig="1155" w:dyaOrig="345">
          <v:shape id="_x0000_i1030" type="#_x0000_t75" style="width:57.75pt;height:17.4pt" o:ole="">
            <v:imagedata r:id="rId20" o:title=""/>
          </v:shape>
          <o:OLEObject Type="Embed" ProgID="Equation.3" ShapeID="_x0000_i1030" DrawAspect="Content" ObjectID="_1416331477" r:id="rId21"/>
        </w:object>
      </w:r>
      <w:r>
        <w:rPr>
          <w:sz w:val="22"/>
          <w:szCs w:val="22"/>
        </w:rPr>
        <w:t xml:space="preserve">, sendo </w:t>
      </w:r>
      <w:proofErr w:type="gramStart"/>
      <w:r>
        <w:rPr>
          <w:i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proofErr w:type="spellEnd"/>
      <w:proofErr w:type="gramEnd"/>
      <w:r>
        <w:rPr>
          <w:sz w:val="22"/>
          <w:szCs w:val="22"/>
        </w:rPr>
        <w:t xml:space="preserve"> área da seção transversal e </w:t>
      </w:r>
      <w:r>
        <w:rPr>
          <w:i/>
          <w:sz w:val="22"/>
          <w:szCs w:val="22"/>
        </w:rPr>
        <w:t>P</w:t>
      </w:r>
      <w:r>
        <w:rPr>
          <w:sz w:val="22"/>
          <w:szCs w:val="22"/>
        </w:rPr>
        <w:t xml:space="preserve"> o perímetro.</w:t>
      </w:r>
    </w:p>
    <w:p w:rsidR="00672E2D" w:rsidRDefault="00672E2D" w:rsidP="00672E2D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emissividade dos materiais pode ser encontrada no livro-texto de Bejan.</w:t>
      </w:r>
    </w:p>
    <w:p w:rsidR="00672E2D" w:rsidRDefault="00672E2D" w:rsidP="00672E2D">
      <w:pPr>
        <w:numPr>
          <w:ilvl w:val="0"/>
          <w:numId w:val="1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Dados sobre as aletas:</w:t>
      </w:r>
    </w:p>
    <w:p w:rsidR="00672E2D" w:rsidRDefault="00672E2D" w:rsidP="00672E2D">
      <w:pPr>
        <w:rPr>
          <w:sz w:val="22"/>
          <w:szCs w:val="22"/>
        </w:rPr>
      </w:pPr>
    </w:p>
    <w:tbl>
      <w:tblPr>
        <w:tblStyle w:val="Tabelacomgrade"/>
        <w:tblW w:w="9889" w:type="dxa"/>
        <w:tblLayout w:type="fixed"/>
        <w:tblLook w:val="01E0" w:firstRow="1" w:lastRow="1" w:firstColumn="1" w:lastColumn="1" w:noHBand="0" w:noVBand="0"/>
      </w:tblPr>
      <w:tblGrid>
        <w:gridCol w:w="1863"/>
        <w:gridCol w:w="939"/>
        <w:gridCol w:w="992"/>
        <w:gridCol w:w="992"/>
        <w:gridCol w:w="992"/>
        <w:gridCol w:w="993"/>
        <w:gridCol w:w="992"/>
        <w:gridCol w:w="992"/>
        <w:gridCol w:w="1134"/>
      </w:tblGrid>
      <w:tr w:rsidR="00672E2D" w:rsidTr="00A74595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8</w:t>
            </w:r>
          </w:p>
        </w:tc>
      </w:tr>
      <w:tr w:rsidR="00672E2D" w:rsidTr="00A35FDA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Material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Aço AISI 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Aço AISI 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Aço AISI 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Latão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Alumínio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Aço AISI 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Aço</w:t>
            </w:r>
            <w:r w:rsidR="00A35FDA" w:rsidRPr="00A35FDA">
              <w:rPr>
                <w:sz w:val="16"/>
                <w:szCs w:val="16"/>
              </w:rPr>
              <w:t xml:space="preserve"> </w:t>
            </w:r>
            <w:r w:rsidRPr="00A35FDA">
              <w:rPr>
                <w:sz w:val="16"/>
                <w:szCs w:val="16"/>
              </w:rPr>
              <w:t>AISI 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Aço AISI 1010</w:t>
            </w:r>
          </w:p>
        </w:tc>
      </w:tr>
      <w:tr w:rsidR="00672E2D" w:rsidTr="00A35FDA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Geometria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Cilíndrica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Cilíndrica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Cilíndrica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Retangular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Retangular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Retangular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Retangular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Trapezoidal</w:t>
            </w:r>
          </w:p>
        </w:tc>
      </w:tr>
      <w:tr w:rsidR="00672E2D" w:rsidTr="00A35FDA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Espessura na base [mm]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12,4</w:t>
            </w:r>
          </w:p>
        </w:tc>
      </w:tr>
      <w:tr w:rsidR="00672E2D" w:rsidTr="00A35FDA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Espessura na ponta [mm]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4,9</w:t>
            </w:r>
          </w:p>
        </w:tc>
      </w:tr>
      <w:tr w:rsidR="00672E2D" w:rsidTr="00A35FDA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Largura [mm]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25,2</w:t>
            </w:r>
          </w:p>
        </w:tc>
      </w:tr>
      <w:tr w:rsidR="00672E2D" w:rsidTr="00A35FDA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Diâmetro [mm]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-</w:t>
            </w:r>
          </w:p>
        </w:tc>
      </w:tr>
      <w:tr w:rsidR="00672E2D" w:rsidTr="00A35FDA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Coordenada do ponto 1 [mm]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0</w:t>
            </w:r>
          </w:p>
        </w:tc>
      </w:tr>
      <w:tr w:rsidR="00672E2D" w:rsidTr="00A35FDA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Coordenada do ponto 2 [mm]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15,5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15,5</w:t>
            </w:r>
          </w:p>
        </w:tc>
      </w:tr>
      <w:tr w:rsidR="00672E2D" w:rsidTr="00A35FDA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Coordenada do ponto 3 [mm]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46,0</w:t>
            </w:r>
          </w:p>
        </w:tc>
      </w:tr>
      <w:tr w:rsidR="00672E2D" w:rsidTr="00A35FDA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Coordenada do ponto 4 [mm]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87,5</w:t>
            </w:r>
          </w:p>
        </w:tc>
      </w:tr>
      <w:tr w:rsidR="00672E2D" w:rsidTr="00A35FDA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Coordenada do ponto 5 [mm]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128,0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128,5</w:t>
            </w:r>
          </w:p>
        </w:tc>
      </w:tr>
      <w:tr w:rsidR="00672E2D" w:rsidTr="00A35FDA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Coordenada do ponto 6 [mm]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180,5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183,0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183,0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181,5</w:t>
            </w:r>
          </w:p>
        </w:tc>
      </w:tr>
      <w:tr w:rsidR="00672E2D" w:rsidTr="00A35FDA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Comprimento da aleta [mm]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184,0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184,0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185,5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D" w:rsidRPr="00A35FDA" w:rsidRDefault="00672E2D">
            <w:pPr>
              <w:jc w:val="center"/>
              <w:rPr>
                <w:sz w:val="16"/>
                <w:szCs w:val="16"/>
              </w:rPr>
            </w:pPr>
            <w:r w:rsidRPr="00A35FDA">
              <w:rPr>
                <w:sz w:val="16"/>
                <w:szCs w:val="16"/>
              </w:rPr>
              <w:t>184,0</w:t>
            </w:r>
          </w:p>
        </w:tc>
      </w:tr>
    </w:tbl>
    <w:p w:rsidR="00672E2D" w:rsidRDefault="00672E2D" w:rsidP="00672E2D">
      <w:pPr>
        <w:rPr>
          <w:sz w:val="22"/>
          <w:szCs w:val="22"/>
        </w:rPr>
      </w:pPr>
    </w:p>
    <w:p w:rsidR="00672E2D" w:rsidRDefault="00672E2D" w:rsidP="00672E2D">
      <w:pPr>
        <w:rPr>
          <w:sz w:val="22"/>
          <w:szCs w:val="22"/>
        </w:rPr>
      </w:pPr>
    </w:p>
    <w:p w:rsidR="00672E2D" w:rsidRDefault="00672E2D" w:rsidP="00672E2D">
      <w:pPr>
        <w:rPr>
          <w:b/>
          <w:sz w:val="22"/>
          <w:szCs w:val="22"/>
        </w:rPr>
      </w:pPr>
      <w:r>
        <w:rPr>
          <w:b/>
          <w:sz w:val="22"/>
          <w:szCs w:val="22"/>
        </w:rPr>
        <w:t>Resultados a apresentar:</w:t>
      </w:r>
    </w:p>
    <w:p w:rsidR="00672E2D" w:rsidRDefault="00672E2D" w:rsidP="00672E2D">
      <w:pPr>
        <w:rPr>
          <w:sz w:val="22"/>
          <w:szCs w:val="22"/>
        </w:rPr>
      </w:pPr>
    </w:p>
    <w:p w:rsidR="00672E2D" w:rsidRDefault="00672E2D" w:rsidP="00672E2D">
      <w:pPr>
        <w:rPr>
          <w:sz w:val="22"/>
          <w:szCs w:val="22"/>
        </w:rPr>
      </w:pPr>
      <w:r>
        <w:rPr>
          <w:sz w:val="22"/>
          <w:szCs w:val="22"/>
        </w:rPr>
        <w:t>Apresentar um relatório completo contendo:</w:t>
      </w:r>
    </w:p>
    <w:p w:rsidR="00672E2D" w:rsidRDefault="00672E2D" w:rsidP="00672E2D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Introdução e objetivos.</w:t>
      </w:r>
    </w:p>
    <w:p w:rsidR="00672E2D" w:rsidRDefault="00672E2D" w:rsidP="00672E2D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Descrição do experimento.</w:t>
      </w:r>
    </w:p>
    <w:p w:rsidR="00672E2D" w:rsidRDefault="00672E2D" w:rsidP="00672E2D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Tabela de resultados experimentais.</w:t>
      </w:r>
    </w:p>
    <w:p w:rsidR="00672E2D" w:rsidRDefault="00672E2D" w:rsidP="00672E2D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Memorial de cálculos e equações/correlações utilizadas, para obtenção do coeficiente </w:t>
      </w:r>
      <w:r>
        <w:rPr>
          <w:i/>
          <w:sz w:val="22"/>
          <w:szCs w:val="22"/>
        </w:rPr>
        <w:t>h</w:t>
      </w:r>
      <w:r>
        <w:rPr>
          <w:sz w:val="22"/>
          <w:szCs w:val="22"/>
        </w:rPr>
        <w:t>.</w:t>
      </w:r>
    </w:p>
    <w:p w:rsidR="00672E2D" w:rsidRDefault="00672E2D" w:rsidP="00672E2D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Gráficos da distribuição de temperaturas (experimental e analítico, com </w:t>
      </w:r>
      <w:r>
        <w:rPr>
          <w:i/>
          <w:sz w:val="22"/>
          <w:szCs w:val="22"/>
        </w:rPr>
        <w:t>h</w:t>
      </w:r>
      <w:r>
        <w:rPr>
          <w:sz w:val="22"/>
          <w:szCs w:val="22"/>
        </w:rPr>
        <w:t xml:space="preserve"> estimado) versus posição.</w:t>
      </w:r>
    </w:p>
    <w:p w:rsidR="00672E2D" w:rsidRDefault="00672E2D" w:rsidP="00672E2D">
      <w:pPr>
        <w:rPr>
          <w:sz w:val="22"/>
          <w:szCs w:val="22"/>
        </w:rPr>
      </w:pPr>
    </w:p>
    <w:p w:rsidR="00672E2D" w:rsidRDefault="00672E2D" w:rsidP="00672E2D">
      <w:pPr>
        <w:rPr>
          <w:b/>
          <w:sz w:val="22"/>
          <w:szCs w:val="22"/>
        </w:rPr>
      </w:pPr>
      <w:r>
        <w:rPr>
          <w:b/>
          <w:sz w:val="22"/>
          <w:szCs w:val="22"/>
        </w:rPr>
        <w:t>Informações gerais:</w:t>
      </w:r>
    </w:p>
    <w:p w:rsidR="00672E2D" w:rsidRDefault="00672E2D" w:rsidP="00A35FDA">
      <w:pPr>
        <w:numPr>
          <w:ilvl w:val="0"/>
          <w:numId w:val="20"/>
        </w:numPr>
        <w:spacing w:line="360" w:lineRule="auto"/>
        <w:ind w:left="360"/>
        <w:jc w:val="both"/>
        <w:rPr>
          <w:sz w:val="22"/>
          <w:szCs w:val="22"/>
        </w:rPr>
      </w:pPr>
      <w:r w:rsidRPr="00A35FDA">
        <w:rPr>
          <w:sz w:val="22"/>
          <w:szCs w:val="22"/>
        </w:rPr>
        <w:t>Relatório a ser realizado em grupos de até 3 integrantes.</w:t>
      </w:r>
    </w:p>
    <w:sectPr w:rsidR="00672E2D" w:rsidSect="005370F1">
      <w:headerReference w:type="default" r:id="rId22"/>
      <w:footerReference w:type="default" r:id="rId23"/>
      <w:headerReference w:type="first" r:id="rId24"/>
      <w:footerReference w:type="first" r:id="rId25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563" w:rsidRDefault="00553563" w:rsidP="00C262FD">
      <w:r>
        <w:separator/>
      </w:r>
    </w:p>
  </w:endnote>
  <w:endnote w:type="continuationSeparator" w:id="0">
    <w:p w:rsidR="00553563" w:rsidRDefault="00553563" w:rsidP="00C2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A1" w:rsidRDefault="003D71A1" w:rsidP="003D71A1">
    <w:pPr>
      <w:pStyle w:val="Rodap"/>
      <w:pBdr>
        <w:bottom w:val="single" w:sz="12" w:space="1" w:color="auto"/>
      </w:pBdr>
    </w:pPr>
  </w:p>
  <w:p w:rsidR="00F95015" w:rsidRPr="003D71A1" w:rsidRDefault="001015EE" w:rsidP="003D71A1">
    <w:pPr>
      <w:pStyle w:val="Rodap"/>
    </w:pPr>
    <w:r>
      <w:rPr>
        <w:i/>
      </w:rPr>
      <w:t>Convecção livre/natural</w:t>
    </w:r>
    <w:r w:rsidR="001A07CE">
      <w:rPr>
        <w:i/>
      </w:rPr>
      <w:t xml:space="preserve">             </w:t>
    </w:r>
    <w:r w:rsidR="003D71A1">
      <w:rPr>
        <w:i/>
      </w:rPr>
      <w:t xml:space="preserve">  </w:t>
    </w:r>
    <w:r>
      <w:rPr>
        <w:i/>
      </w:rPr>
      <w:t xml:space="preserve">   </w:t>
    </w:r>
    <w:r w:rsidR="003D71A1">
      <w:rPr>
        <w:i/>
      </w:rPr>
      <w:t xml:space="preserve">      </w:t>
    </w:r>
    <w:r w:rsidR="003D71A1" w:rsidRPr="009372D8">
      <w:rPr>
        <w:i/>
      </w:rPr>
      <w:t xml:space="preserve">        Prof. Strobel</w:t>
    </w:r>
    <w:r w:rsidR="003D71A1">
      <w:t xml:space="preserve">   </w:t>
    </w:r>
    <w:r w:rsidR="003D71A1" w:rsidRPr="000C0DCC">
      <w:rPr>
        <w:i/>
      </w:rPr>
      <w:t xml:space="preserve">  </w:t>
    </w:r>
    <w:r w:rsidR="001A07CE">
      <w:rPr>
        <w:i/>
      </w:rPr>
      <w:t xml:space="preserve">        </w:t>
    </w:r>
    <w:r w:rsidR="003D71A1">
      <w:rPr>
        <w:i/>
      </w:rPr>
      <w:t xml:space="preserve">                  </w:t>
    </w:r>
    <w:r w:rsidR="003D71A1" w:rsidRPr="000C0DCC">
      <w:rPr>
        <w:i/>
      </w:rPr>
      <w:t xml:space="preserve">Página </w:t>
    </w:r>
    <w:r w:rsidR="003D71A1" w:rsidRPr="000C0DCC">
      <w:rPr>
        <w:i/>
      </w:rPr>
      <w:fldChar w:fldCharType="begin"/>
    </w:r>
    <w:r w:rsidR="003D71A1" w:rsidRPr="000C0DCC">
      <w:rPr>
        <w:i/>
      </w:rPr>
      <w:instrText xml:space="preserve"> PAGE </w:instrText>
    </w:r>
    <w:r w:rsidR="003D71A1" w:rsidRPr="000C0DCC">
      <w:rPr>
        <w:i/>
      </w:rPr>
      <w:fldChar w:fldCharType="separate"/>
    </w:r>
    <w:r w:rsidR="00A74595">
      <w:rPr>
        <w:i/>
        <w:noProof/>
      </w:rPr>
      <w:t>3</w:t>
    </w:r>
    <w:r w:rsidR="003D71A1" w:rsidRPr="000C0DCC">
      <w:rPr>
        <w:i/>
      </w:rPr>
      <w:fldChar w:fldCharType="end"/>
    </w:r>
    <w:r w:rsidR="003D71A1" w:rsidRPr="000C0DCC">
      <w:rPr>
        <w:i/>
      </w:rPr>
      <w:t xml:space="preserve"> de </w:t>
    </w:r>
    <w:r w:rsidR="003D71A1" w:rsidRPr="000C0DCC">
      <w:rPr>
        <w:i/>
      </w:rPr>
      <w:fldChar w:fldCharType="begin"/>
    </w:r>
    <w:r w:rsidR="003D71A1" w:rsidRPr="000C0DCC">
      <w:rPr>
        <w:i/>
      </w:rPr>
      <w:instrText xml:space="preserve"> NUMPAGES </w:instrText>
    </w:r>
    <w:r w:rsidR="003D71A1" w:rsidRPr="000C0DCC">
      <w:rPr>
        <w:i/>
      </w:rPr>
      <w:fldChar w:fldCharType="separate"/>
    </w:r>
    <w:r w:rsidR="00A74595">
      <w:rPr>
        <w:i/>
        <w:noProof/>
      </w:rPr>
      <w:t>3</w:t>
    </w:r>
    <w:r w:rsidR="003D71A1" w:rsidRPr="000C0DCC">
      <w:rPr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F1" w:rsidRDefault="005370F1" w:rsidP="005370F1">
    <w:pPr>
      <w:pStyle w:val="Rodap"/>
      <w:pBdr>
        <w:bottom w:val="single" w:sz="12" w:space="1" w:color="auto"/>
      </w:pBdr>
    </w:pPr>
  </w:p>
  <w:p w:rsidR="005370F1" w:rsidRDefault="001015EE" w:rsidP="005370F1">
    <w:pPr>
      <w:pStyle w:val="Rodap"/>
    </w:pPr>
    <w:r>
      <w:rPr>
        <w:i/>
      </w:rPr>
      <w:t xml:space="preserve">Convecção livre / natural </w:t>
    </w:r>
    <w:r w:rsidR="00533764">
      <w:rPr>
        <w:i/>
      </w:rPr>
      <w:t xml:space="preserve">       </w:t>
    </w:r>
    <w:r w:rsidR="003D71A1">
      <w:rPr>
        <w:i/>
      </w:rPr>
      <w:t xml:space="preserve">        </w:t>
    </w:r>
    <w:r w:rsidR="005370F1" w:rsidRPr="009372D8">
      <w:rPr>
        <w:i/>
      </w:rPr>
      <w:t xml:space="preserve">    </w:t>
    </w:r>
    <w:r w:rsidR="00533764">
      <w:rPr>
        <w:i/>
      </w:rPr>
      <w:t xml:space="preserve">   </w:t>
    </w:r>
    <w:r w:rsidR="005370F1" w:rsidRPr="009372D8">
      <w:rPr>
        <w:i/>
      </w:rPr>
      <w:t xml:space="preserve">    Prof. Strobel</w:t>
    </w:r>
    <w:r w:rsidR="005370F1">
      <w:t xml:space="preserve">   </w:t>
    </w:r>
    <w:r w:rsidR="005370F1" w:rsidRPr="000C0DCC">
      <w:rPr>
        <w:i/>
      </w:rPr>
      <w:t xml:space="preserve">  </w:t>
    </w:r>
    <w:r w:rsidR="005370F1">
      <w:rPr>
        <w:i/>
      </w:rPr>
      <w:t xml:space="preserve">      </w:t>
    </w:r>
    <w:r w:rsidR="00533764">
      <w:rPr>
        <w:i/>
      </w:rPr>
      <w:t xml:space="preserve">  </w:t>
    </w:r>
    <w:r>
      <w:rPr>
        <w:i/>
      </w:rPr>
      <w:t xml:space="preserve"> </w:t>
    </w:r>
    <w:r w:rsidR="00533764">
      <w:rPr>
        <w:i/>
      </w:rPr>
      <w:t xml:space="preserve">  </w:t>
    </w:r>
    <w:r w:rsidR="005370F1">
      <w:rPr>
        <w:i/>
      </w:rPr>
      <w:t xml:space="preserve">                 </w:t>
    </w:r>
    <w:r w:rsidR="005370F1" w:rsidRPr="000C0DCC">
      <w:rPr>
        <w:i/>
      </w:rPr>
      <w:t xml:space="preserve">Página </w:t>
    </w:r>
    <w:r w:rsidR="005370F1" w:rsidRPr="000C0DCC">
      <w:rPr>
        <w:i/>
      </w:rPr>
      <w:fldChar w:fldCharType="begin"/>
    </w:r>
    <w:r w:rsidR="005370F1" w:rsidRPr="000C0DCC">
      <w:rPr>
        <w:i/>
      </w:rPr>
      <w:instrText xml:space="preserve"> PAGE </w:instrText>
    </w:r>
    <w:r w:rsidR="005370F1" w:rsidRPr="000C0DCC">
      <w:rPr>
        <w:i/>
      </w:rPr>
      <w:fldChar w:fldCharType="separate"/>
    </w:r>
    <w:r w:rsidR="00A74595">
      <w:rPr>
        <w:i/>
        <w:noProof/>
      </w:rPr>
      <w:t>1</w:t>
    </w:r>
    <w:r w:rsidR="005370F1" w:rsidRPr="000C0DCC">
      <w:rPr>
        <w:i/>
      </w:rPr>
      <w:fldChar w:fldCharType="end"/>
    </w:r>
    <w:r w:rsidR="005370F1" w:rsidRPr="000C0DCC">
      <w:rPr>
        <w:i/>
      </w:rPr>
      <w:t xml:space="preserve"> de </w:t>
    </w:r>
    <w:r w:rsidR="005370F1" w:rsidRPr="000C0DCC">
      <w:rPr>
        <w:i/>
      </w:rPr>
      <w:fldChar w:fldCharType="begin"/>
    </w:r>
    <w:r w:rsidR="005370F1" w:rsidRPr="000C0DCC">
      <w:rPr>
        <w:i/>
      </w:rPr>
      <w:instrText xml:space="preserve"> NUMPAGES </w:instrText>
    </w:r>
    <w:r w:rsidR="005370F1" w:rsidRPr="000C0DCC">
      <w:rPr>
        <w:i/>
      </w:rPr>
      <w:fldChar w:fldCharType="separate"/>
    </w:r>
    <w:r w:rsidR="00A74595">
      <w:rPr>
        <w:i/>
        <w:noProof/>
      </w:rPr>
      <w:t>1</w:t>
    </w:r>
    <w:r w:rsidR="005370F1" w:rsidRPr="000C0DCC">
      <w:rPr>
        <w:i/>
      </w:rPr>
      <w:fldChar w:fldCharType="end"/>
    </w:r>
  </w:p>
  <w:p w:rsidR="005370F1" w:rsidRDefault="005370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563" w:rsidRDefault="00553563" w:rsidP="00C262FD">
      <w:r>
        <w:separator/>
      </w:r>
    </w:p>
  </w:footnote>
  <w:footnote w:type="continuationSeparator" w:id="0">
    <w:p w:rsidR="00553563" w:rsidRDefault="00553563" w:rsidP="00C26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FD" w:rsidRPr="003D71A1" w:rsidRDefault="003D71A1">
    <w:pPr>
      <w:pStyle w:val="Cabealho"/>
      <w:pBdr>
        <w:bottom w:val="single" w:sz="12" w:space="1" w:color="auto"/>
      </w:pBdr>
      <w:rPr>
        <w:i/>
      </w:rPr>
    </w:pPr>
    <w:r w:rsidRPr="003D71A1">
      <w:rPr>
        <w:i/>
      </w:rPr>
      <w:t xml:space="preserve">Laboratório de Ciências Térmicas                   </w:t>
    </w:r>
    <w:r>
      <w:rPr>
        <w:i/>
      </w:rPr>
      <w:t xml:space="preserve">                              </w:t>
    </w:r>
    <w:r w:rsidRPr="003D71A1">
      <w:rPr>
        <w:i/>
      </w:rPr>
      <w:t xml:space="preserve">                    Prof. Strobel</w:t>
    </w:r>
  </w:p>
  <w:p w:rsidR="00593277" w:rsidRPr="00593277" w:rsidRDefault="00593277">
    <w:pPr>
      <w:pStyle w:val="Cabealho"/>
      <w:pBdr>
        <w:bottom w:val="single" w:sz="12" w:space="1" w:color="auto"/>
      </w:pBdr>
      <w:rPr>
        <w:sz w:val="6"/>
        <w:szCs w:val="6"/>
      </w:rPr>
    </w:pPr>
  </w:p>
  <w:p w:rsidR="00593277" w:rsidRDefault="005932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F1" w:rsidRDefault="005370F1" w:rsidP="005370F1">
    <w:pPr>
      <w:pStyle w:val="Cabealho"/>
      <w:pBdr>
        <w:bottom w:val="single" w:sz="12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EDFA0E" wp14:editId="6C9ED52F">
              <wp:simplePos x="0" y="0"/>
              <wp:positionH relativeFrom="column">
                <wp:posOffset>1644015</wp:posOffset>
              </wp:positionH>
              <wp:positionV relativeFrom="paragraph">
                <wp:posOffset>-30480</wp:posOffset>
              </wp:positionV>
              <wp:extent cx="4495800" cy="1114425"/>
              <wp:effectExtent l="0" t="0" r="0" b="9525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5800" cy="1114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F1" w:rsidRPr="00C262FD" w:rsidRDefault="005370F1" w:rsidP="005370F1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</w:rPr>
                          </w:pPr>
                          <w:r w:rsidRPr="00C262FD">
                            <w:rPr>
                              <w:rFonts w:ascii="Verdana" w:hAnsi="Verdana"/>
                              <w:b/>
                            </w:rPr>
                            <w:t>UNIVERSIDADE FEDERAL DO PARANÁ</w:t>
                          </w:r>
                        </w:p>
                        <w:p w:rsidR="005370F1" w:rsidRPr="00C262FD" w:rsidRDefault="005370F1" w:rsidP="005370F1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</w:rPr>
                          </w:pPr>
                          <w:r w:rsidRPr="00C262FD">
                            <w:rPr>
                              <w:rFonts w:ascii="Verdana" w:hAnsi="Verdana"/>
                              <w:b/>
                            </w:rPr>
                            <w:t>SETOR DE TECNOLOGIA</w:t>
                          </w:r>
                        </w:p>
                        <w:p w:rsidR="005370F1" w:rsidRDefault="005370F1" w:rsidP="005370F1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</w:rPr>
                          </w:pPr>
                          <w:r w:rsidRPr="00C262FD">
                            <w:rPr>
                              <w:rFonts w:ascii="Verdana" w:hAnsi="Verdana"/>
                              <w:b/>
                            </w:rPr>
                            <w:t>DEPARTAMENTO DE ENGENHARIA MECÂNICA</w:t>
                          </w:r>
                        </w:p>
                        <w:p w:rsidR="005370F1" w:rsidRPr="00C262FD" w:rsidRDefault="005370F1" w:rsidP="005370F1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</w:rPr>
                          </w:pPr>
                          <w:r w:rsidRPr="00514ADF">
                            <w:rPr>
                              <w:rFonts w:ascii="Verdana" w:hAnsi="Verdana"/>
                              <w:b/>
                            </w:rPr>
                            <w:t>TM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-</w:t>
                          </w:r>
                          <w:r w:rsidRPr="00514ADF">
                            <w:rPr>
                              <w:rFonts w:ascii="Verdana" w:hAnsi="Verdana"/>
                              <w:b/>
                            </w:rPr>
                            <w:t xml:space="preserve">371 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LABORATÓRIO DE CIÊNCIAS TÉRMICAS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margin-left:129.45pt;margin-top:-2.4pt;width:354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" fillcolor="white [3201]" stroked="f" strokeweight=".5pt">
              <v:textbox>
                <w:txbxContent>
                  <w:p w:rsidR="005370F1" w:rsidRPr="00C262FD" w:rsidRDefault="005370F1" w:rsidP="005370F1">
                    <w:pPr>
                      <w:spacing w:line="360" w:lineRule="auto"/>
                      <w:rPr>
                        <w:rFonts w:ascii="Verdana" w:hAnsi="Verdana"/>
                        <w:b/>
                      </w:rPr>
                    </w:pPr>
                    <w:r w:rsidRPr="00C262FD">
                      <w:rPr>
                        <w:rFonts w:ascii="Verdana" w:hAnsi="Verdana"/>
                        <w:b/>
                      </w:rPr>
                      <w:t>UNIVERSIDADE FEDERAL DO PARANÁ</w:t>
                    </w:r>
                  </w:p>
                  <w:p w:rsidR="005370F1" w:rsidRPr="00C262FD" w:rsidRDefault="005370F1" w:rsidP="005370F1">
                    <w:pPr>
                      <w:spacing w:line="360" w:lineRule="auto"/>
                      <w:rPr>
                        <w:rFonts w:ascii="Verdana" w:hAnsi="Verdana"/>
                        <w:b/>
                      </w:rPr>
                    </w:pPr>
                    <w:r w:rsidRPr="00C262FD">
                      <w:rPr>
                        <w:rFonts w:ascii="Verdana" w:hAnsi="Verdana"/>
                        <w:b/>
                      </w:rPr>
                      <w:t>SETOR DE TECNOLOGIA</w:t>
                    </w:r>
                  </w:p>
                  <w:p w:rsidR="005370F1" w:rsidRDefault="005370F1" w:rsidP="005370F1">
                    <w:pPr>
                      <w:spacing w:line="360" w:lineRule="auto"/>
                      <w:rPr>
                        <w:rFonts w:ascii="Verdana" w:hAnsi="Verdana"/>
                        <w:b/>
                      </w:rPr>
                    </w:pPr>
                    <w:r w:rsidRPr="00C262FD">
                      <w:rPr>
                        <w:rFonts w:ascii="Verdana" w:hAnsi="Verdana"/>
                        <w:b/>
                      </w:rPr>
                      <w:t>DEPARTAMENTO DE ENGENHARIA MECÂNICA</w:t>
                    </w:r>
                  </w:p>
                  <w:p w:rsidR="005370F1" w:rsidRPr="00C262FD" w:rsidRDefault="005370F1" w:rsidP="005370F1">
                    <w:pPr>
                      <w:spacing w:line="360" w:lineRule="auto"/>
                      <w:rPr>
                        <w:rFonts w:ascii="Verdana" w:hAnsi="Verdana"/>
                        <w:b/>
                      </w:rPr>
                    </w:pPr>
                    <w:r w:rsidRPr="00514ADF">
                      <w:rPr>
                        <w:rFonts w:ascii="Verdana" w:hAnsi="Verdana"/>
                        <w:b/>
                      </w:rPr>
                      <w:t>TM</w:t>
                    </w:r>
                    <w:r>
                      <w:rPr>
                        <w:rFonts w:ascii="Verdana" w:hAnsi="Verdana"/>
                        <w:b/>
                      </w:rPr>
                      <w:t>-</w:t>
                    </w:r>
                    <w:r w:rsidRPr="00514ADF">
                      <w:rPr>
                        <w:rFonts w:ascii="Verdana" w:hAnsi="Verdana"/>
                        <w:b/>
                      </w:rPr>
                      <w:t xml:space="preserve">371 </w:t>
                    </w:r>
                    <w:r>
                      <w:rPr>
                        <w:rFonts w:ascii="Verdana" w:hAnsi="Verdana"/>
                        <w:b/>
                      </w:rPr>
                      <w:t>LABORATÓRIO DE CIÊNCIAS TÉRMICAS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4654DB5" wp14:editId="5D62E64E">
          <wp:extent cx="1647825" cy="1076580"/>
          <wp:effectExtent l="0" t="0" r="0" b="9525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709" cy="1084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70F1" w:rsidRDefault="005370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D54"/>
    <w:multiLevelType w:val="hybridMultilevel"/>
    <w:tmpl w:val="A59CE2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62A55"/>
    <w:multiLevelType w:val="hybridMultilevel"/>
    <w:tmpl w:val="0AE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04195"/>
    <w:multiLevelType w:val="multilevel"/>
    <w:tmpl w:val="EEEA4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C142E7"/>
    <w:multiLevelType w:val="hybridMultilevel"/>
    <w:tmpl w:val="9424AF90"/>
    <w:lvl w:ilvl="0" w:tplc="DE5E57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3217FF"/>
    <w:multiLevelType w:val="hybridMultilevel"/>
    <w:tmpl w:val="B080B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0284F"/>
    <w:multiLevelType w:val="hybridMultilevel"/>
    <w:tmpl w:val="32728CC6"/>
    <w:lvl w:ilvl="0" w:tplc="13FAD8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B352B4"/>
    <w:multiLevelType w:val="hybridMultilevel"/>
    <w:tmpl w:val="956496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E2300A"/>
    <w:multiLevelType w:val="hybridMultilevel"/>
    <w:tmpl w:val="C13CAB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B3428"/>
    <w:multiLevelType w:val="hybridMultilevel"/>
    <w:tmpl w:val="2BD25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A36D7E"/>
    <w:multiLevelType w:val="hybridMultilevel"/>
    <w:tmpl w:val="4B845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A6C34"/>
    <w:multiLevelType w:val="hybridMultilevel"/>
    <w:tmpl w:val="25F8F944"/>
    <w:lvl w:ilvl="0" w:tplc="3BD6EC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C00852"/>
    <w:multiLevelType w:val="hybridMultilevel"/>
    <w:tmpl w:val="4BEC19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EB2EA6"/>
    <w:multiLevelType w:val="hybridMultilevel"/>
    <w:tmpl w:val="3F5E65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57FB4"/>
    <w:multiLevelType w:val="hybridMultilevel"/>
    <w:tmpl w:val="62A00784"/>
    <w:lvl w:ilvl="0" w:tplc="C4101A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161770"/>
    <w:multiLevelType w:val="hybridMultilevel"/>
    <w:tmpl w:val="36803704"/>
    <w:lvl w:ilvl="0" w:tplc="825EEB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96C6A0B"/>
    <w:multiLevelType w:val="singleLevel"/>
    <w:tmpl w:val="3F88B5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6"/>
  </w:num>
  <w:num w:numId="5">
    <w:abstractNumId w:val="13"/>
  </w:num>
  <w:num w:numId="6">
    <w:abstractNumId w:val="1"/>
  </w:num>
  <w:num w:numId="7">
    <w:abstractNumId w:val="7"/>
  </w:num>
  <w:num w:numId="8">
    <w:abstractNumId w:val="4"/>
  </w:num>
  <w:num w:numId="9">
    <w:abstractNumId w:val="12"/>
  </w:num>
  <w:num w:numId="10">
    <w:abstractNumId w:val="3"/>
  </w:num>
  <w:num w:numId="11">
    <w:abstractNumId w:val="5"/>
  </w:num>
  <w:num w:numId="12">
    <w:abstractNumId w:val="10"/>
  </w:num>
  <w:num w:numId="13">
    <w:abstractNumId w:val="9"/>
  </w:num>
  <w:num w:numId="14">
    <w:abstractNumId w:val="14"/>
  </w:num>
  <w:num w:numId="15">
    <w:abstractNumId w:val="3"/>
  </w:num>
  <w:num w:numId="16">
    <w:abstractNumId w:val="5"/>
  </w:num>
  <w:num w:numId="17">
    <w:abstractNumId w:val="2"/>
  </w:num>
  <w:num w:numId="18">
    <w:abstractNumId w:val="8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FD"/>
    <w:rsid w:val="00011164"/>
    <w:rsid w:val="00040B93"/>
    <w:rsid w:val="00045272"/>
    <w:rsid w:val="00045E41"/>
    <w:rsid w:val="00045EC8"/>
    <w:rsid w:val="0006239A"/>
    <w:rsid w:val="000752B1"/>
    <w:rsid w:val="00080470"/>
    <w:rsid w:val="00090E46"/>
    <w:rsid w:val="000A04B3"/>
    <w:rsid w:val="001015EE"/>
    <w:rsid w:val="001A07CE"/>
    <w:rsid w:val="002016B5"/>
    <w:rsid w:val="0024597D"/>
    <w:rsid w:val="00261E16"/>
    <w:rsid w:val="00264850"/>
    <w:rsid w:val="002960EC"/>
    <w:rsid w:val="002A453D"/>
    <w:rsid w:val="003D71A1"/>
    <w:rsid w:val="003E586A"/>
    <w:rsid w:val="004115D1"/>
    <w:rsid w:val="00414202"/>
    <w:rsid w:val="00491349"/>
    <w:rsid w:val="00505F20"/>
    <w:rsid w:val="00514ADF"/>
    <w:rsid w:val="00533764"/>
    <w:rsid w:val="005370F1"/>
    <w:rsid w:val="00553563"/>
    <w:rsid w:val="005563A4"/>
    <w:rsid w:val="00593277"/>
    <w:rsid w:val="00595DE9"/>
    <w:rsid w:val="005B53AF"/>
    <w:rsid w:val="005F111B"/>
    <w:rsid w:val="006342A8"/>
    <w:rsid w:val="00655DFD"/>
    <w:rsid w:val="00672E2D"/>
    <w:rsid w:val="0068079A"/>
    <w:rsid w:val="00735023"/>
    <w:rsid w:val="00767AF4"/>
    <w:rsid w:val="007864ED"/>
    <w:rsid w:val="00793F2E"/>
    <w:rsid w:val="007E628C"/>
    <w:rsid w:val="00885047"/>
    <w:rsid w:val="00887CBF"/>
    <w:rsid w:val="008A7CFB"/>
    <w:rsid w:val="008C295D"/>
    <w:rsid w:val="008D1C52"/>
    <w:rsid w:val="00915FDC"/>
    <w:rsid w:val="009372D8"/>
    <w:rsid w:val="00982EB2"/>
    <w:rsid w:val="00991F2F"/>
    <w:rsid w:val="009C2B3F"/>
    <w:rsid w:val="009E71B6"/>
    <w:rsid w:val="00A35FDA"/>
    <w:rsid w:val="00A457E3"/>
    <w:rsid w:val="00A45F7D"/>
    <w:rsid w:val="00A51F41"/>
    <w:rsid w:val="00A74595"/>
    <w:rsid w:val="00A8415F"/>
    <w:rsid w:val="00AC1E96"/>
    <w:rsid w:val="00B07267"/>
    <w:rsid w:val="00B7200C"/>
    <w:rsid w:val="00B949D2"/>
    <w:rsid w:val="00BA5D49"/>
    <w:rsid w:val="00BF0A18"/>
    <w:rsid w:val="00BF4691"/>
    <w:rsid w:val="00C262FD"/>
    <w:rsid w:val="00C36F9F"/>
    <w:rsid w:val="00C45812"/>
    <w:rsid w:val="00CE4C14"/>
    <w:rsid w:val="00CF3922"/>
    <w:rsid w:val="00CF4733"/>
    <w:rsid w:val="00CF7355"/>
    <w:rsid w:val="00D536B1"/>
    <w:rsid w:val="00D8223C"/>
    <w:rsid w:val="00DD07DB"/>
    <w:rsid w:val="00E0214F"/>
    <w:rsid w:val="00E02D57"/>
    <w:rsid w:val="00E24215"/>
    <w:rsid w:val="00E51420"/>
    <w:rsid w:val="00E93B69"/>
    <w:rsid w:val="00F95015"/>
    <w:rsid w:val="00FA2BDB"/>
    <w:rsid w:val="00FA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536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A2B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14ADF"/>
    <w:pPr>
      <w:keepNext/>
      <w:outlineLvl w:val="3"/>
    </w:pPr>
    <w:rPr>
      <w:rFonts w:ascii="Arial" w:hAnsi="Arial" w:cs="Arial"/>
      <w:sz w:val="20"/>
      <w:szCs w:val="1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2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2FD"/>
  </w:style>
  <w:style w:type="paragraph" w:styleId="Rodap">
    <w:name w:val="footer"/>
    <w:basedOn w:val="Normal"/>
    <w:link w:val="RodapChar"/>
    <w:uiPriority w:val="99"/>
    <w:unhideWhenUsed/>
    <w:rsid w:val="00C262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262FD"/>
  </w:style>
  <w:style w:type="paragraph" w:styleId="Textodebalo">
    <w:name w:val="Balloon Text"/>
    <w:basedOn w:val="Normal"/>
    <w:link w:val="TextodebaloChar"/>
    <w:uiPriority w:val="99"/>
    <w:semiHidden/>
    <w:unhideWhenUsed/>
    <w:rsid w:val="00C262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2F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14ADF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514ADF"/>
    <w:rPr>
      <w:rFonts w:ascii="Arial" w:eastAsia="Times New Roman" w:hAnsi="Arial" w:cs="Arial"/>
      <w:sz w:val="20"/>
      <w:szCs w:val="18"/>
      <w:u w:val="single"/>
      <w:lang w:val="pt-BR" w:eastAsia="pt-BR"/>
    </w:rPr>
  </w:style>
  <w:style w:type="paragraph" w:styleId="Corpodetexto">
    <w:name w:val="Body Text"/>
    <w:basedOn w:val="Normal"/>
    <w:link w:val="CorpodetextoChar"/>
    <w:rsid w:val="00514ADF"/>
    <w:pPr>
      <w:ind w:right="120"/>
      <w:jc w:val="both"/>
    </w:pPr>
    <w:rPr>
      <w:rFonts w:ascii="Arial" w:hAnsi="Arial" w:cs="Arial"/>
      <w:sz w:val="20"/>
      <w:szCs w:val="18"/>
    </w:rPr>
  </w:style>
  <w:style w:type="character" w:customStyle="1" w:styleId="CorpodetextoChar">
    <w:name w:val="Corpo de texto Char"/>
    <w:basedOn w:val="Fontepargpadro"/>
    <w:link w:val="Corpodetexto"/>
    <w:rsid w:val="00514ADF"/>
    <w:rPr>
      <w:rFonts w:ascii="Arial" w:eastAsia="Times New Roman" w:hAnsi="Arial" w:cs="Arial"/>
      <w:sz w:val="20"/>
      <w:szCs w:val="18"/>
      <w:lang w:val="pt-BR" w:eastAsia="pt-BR"/>
    </w:rPr>
  </w:style>
  <w:style w:type="paragraph" w:styleId="Corpodetexto2">
    <w:name w:val="Body Text 2"/>
    <w:basedOn w:val="Normal"/>
    <w:link w:val="Corpodetexto2Char"/>
    <w:rsid w:val="00514ADF"/>
    <w:pPr>
      <w:tabs>
        <w:tab w:val="left" w:pos="4788"/>
      </w:tabs>
      <w:ind w:right="177"/>
    </w:pPr>
    <w:rPr>
      <w:rFonts w:ascii="Arial" w:hAnsi="Arial" w:cs="Arial"/>
      <w:sz w:val="20"/>
      <w:szCs w:val="18"/>
    </w:rPr>
  </w:style>
  <w:style w:type="character" w:customStyle="1" w:styleId="Corpodetexto2Char">
    <w:name w:val="Corpo de texto 2 Char"/>
    <w:basedOn w:val="Fontepargpadro"/>
    <w:link w:val="Corpodetexto2"/>
    <w:rsid w:val="00514ADF"/>
    <w:rPr>
      <w:rFonts w:ascii="Arial" w:eastAsia="Times New Roman" w:hAnsi="Arial" w:cs="Arial"/>
      <w:sz w:val="20"/>
      <w:szCs w:val="18"/>
      <w:lang w:val="pt-BR" w:eastAsia="pt-BR"/>
    </w:rPr>
  </w:style>
  <w:style w:type="paragraph" w:styleId="Corpodetexto3">
    <w:name w:val="Body Text 3"/>
    <w:basedOn w:val="Normal"/>
    <w:link w:val="Corpodetexto3Char"/>
    <w:rsid w:val="00514ADF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14ADF"/>
    <w:rPr>
      <w:rFonts w:ascii="Arial" w:eastAsia="Times New Roman" w:hAnsi="Arial" w:cs="Arial"/>
      <w:sz w:val="20"/>
      <w:szCs w:val="24"/>
      <w:lang w:val="pt-BR" w:eastAsia="pt-BR"/>
    </w:rPr>
  </w:style>
  <w:style w:type="paragraph" w:customStyle="1" w:styleId="Default">
    <w:name w:val="Default"/>
    <w:rsid w:val="00514A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536B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5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/>
    </w:rPr>
  </w:style>
  <w:style w:type="table" w:styleId="Tabelacomgrade">
    <w:name w:val="Table Grid"/>
    <w:basedOn w:val="Tabelanormal"/>
    <w:rsid w:val="00A45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A457E3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A2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/>
    </w:rPr>
  </w:style>
  <w:style w:type="table" w:customStyle="1" w:styleId="Tabelacomgrade1">
    <w:name w:val="Tabela com grade1"/>
    <w:basedOn w:val="Tabelanormal"/>
    <w:next w:val="Tabelacomgrade"/>
    <w:rsid w:val="005B5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rsid w:val="002A453D"/>
    <w:pPr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536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A2B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14ADF"/>
    <w:pPr>
      <w:keepNext/>
      <w:outlineLvl w:val="3"/>
    </w:pPr>
    <w:rPr>
      <w:rFonts w:ascii="Arial" w:hAnsi="Arial" w:cs="Arial"/>
      <w:sz w:val="20"/>
      <w:szCs w:val="1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2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2FD"/>
  </w:style>
  <w:style w:type="paragraph" w:styleId="Rodap">
    <w:name w:val="footer"/>
    <w:basedOn w:val="Normal"/>
    <w:link w:val="RodapChar"/>
    <w:uiPriority w:val="99"/>
    <w:unhideWhenUsed/>
    <w:rsid w:val="00C262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262FD"/>
  </w:style>
  <w:style w:type="paragraph" w:styleId="Textodebalo">
    <w:name w:val="Balloon Text"/>
    <w:basedOn w:val="Normal"/>
    <w:link w:val="TextodebaloChar"/>
    <w:uiPriority w:val="99"/>
    <w:semiHidden/>
    <w:unhideWhenUsed/>
    <w:rsid w:val="00C262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2F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14ADF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514ADF"/>
    <w:rPr>
      <w:rFonts w:ascii="Arial" w:eastAsia="Times New Roman" w:hAnsi="Arial" w:cs="Arial"/>
      <w:sz w:val="20"/>
      <w:szCs w:val="18"/>
      <w:u w:val="single"/>
      <w:lang w:val="pt-BR" w:eastAsia="pt-BR"/>
    </w:rPr>
  </w:style>
  <w:style w:type="paragraph" w:styleId="Corpodetexto">
    <w:name w:val="Body Text"/>
    <w:basedOn w:val="Normal"/>
    <w:link w:val="CorpodetextoChar"/>
    <w:rsid w:val="00514ADF"/>
    <w:pPr>
      <w:ind w:right="120"/>
      <w:jc w:val="both"/>
    </w:pPr>
    <w:rPr>
      <w:rFonts w:ascii="Arial" w:hAnsi="Arial" w:cs="Arial"/>
      <w:sz w:val="20"/>
      <w:szCs w:val="18"/>
    </w:rPr>
  </w:style>
  <w:style w:type="character" w:customStyle="1" w:styleId="CorpodetextoChar">
    <w:name w:val="Corpo de texto Char"/>
    <w:basedOn w:val="Fontepargpadro"/>
    <w:link w:val="Corpodetexto"/>
    <w:rsid w:val="00514ADF"/>
    <w:rPr>
      <w:rFonts w:ascii="Arial" w:eastAsia="Times New Roman" w:hAnsi="Arial" w:cs="Arial"/>
      <w:sz w:val="20"/>
      <w:szCs w:val="18"/>
      <w:lang w:val="pt-BR" w:eastAsia="pt-BR"/>
    </w:rPr>
  </w:style>
  <w:style w:type="paragraph" w:styleId="Corpodetexto2">
    <w:name w:val="Body Text 2"/>
    <w:basedOn w:val="Normal"/>
    <w:link w:val="Corpodetexto2Char"/>
    <w:rsid w:val="00514ADF"/>
    <w:pPr>
      <w:tabs>
        <w:tab w:val="left" w:pos="4788"/>
      </w:tabs>
      <w:ind w:right="177"/>
    </w:pPr>
    <w:rPr>
      <w:rFonts w:ascii="Arial" w:hAnsi="Arial" w:cs="Arial"/>
      <w:sz w:val="20"/>
      <w:szCs w:val="18"/>
    </w:rPr>
  </w:style>
  <w:style w:type="character" w:customStyle="1" w:styleId="Corpodetexto2Char">
    <w:name w:val="Corpo de texto 2 Char"/>
    <w:basedOn w:val="Fontepargpadro"/>
    <w:link w:val="Corpodetexto2"/>
    <w:rsid w:val="00514ADF"/>
    <w:rPr>
      <w:rFonts w:ascii="Arial" w:eastAsia="Times New Roman" w:hAnsi="Arial" w:cs="Arial"/>
      <w:sz w:val="20"/>
      <w:szCs w:val="18"/>
      <w:lang w:val="pt-BR" w:eastAsia="pt-BR"/>
    </w:rPr>
  </w:style>
  <w:style w:type="paragraph" w:styleId="Corpodetexto3">
    <w:name w:val="Body Text 3"/>
    <w:basedOn w:val="Normal"/>
    <w:link w:val="Corpodetexto3Char"/>
    <w:rsid w:val="00514ADF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14ADF"/>
    <w:rPr>
      <w:rFonts w:ascii="Arial" w:eastAsia="Times New Roman" w:hAnsi="Arial" w:cs="Arial"/>
      <w:sz w:val="20"/>
      <w:szCs w:val="24"/>
      <w:lang w:val="pt-BR" w:eastAsia="pt-BR"/>
    </w:rPr>
  </w:style>
  <w:style w:type="paragraph" w:customStyle="1" w:styleId="Default">
    <w:name w:val="Default"/>
    <w:rsid w:val="00514A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536B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5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/>
    </w:rPr>
  </w:style>
  <w:style w:type="table" w:styleId="Tabelacomgrade">
    <w:name w:val="Table Grid"/>
    <w:basedOn w:val="Tabelanormal"/>
    <w:rsid w:val="00A45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A457E3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A2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/>
    </w:rPr>
  </w:style>
  <w:style w:type="table" w:customStyle="1" w:styleId="Tabelacomgrade1">
    <w:name w:val="Tabela com grade1"/>
    <w:basedOn w:val="Tabelanormal"/>
    <w:next w:val="Tabelacomgrade"/>
    <w:rsid w:val="005B5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rsid w:val="002A453D"/>
    <w:pPr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81A77-32DA-4DFD-B009-F6EE417F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596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Strobel</dc:creator>
  <cp:lastModifiedBy>Strobel</cp:lastModifiedBy>
  <cp:revision>5</cp:revision>
  <cp:lastPrinted>2012-11-29T22:44:00Z</cp:lastPrinted>
  <dcterms:created xsi:type="dcterms:W3CDTF">2012-12-06T19:01:00Z</dcterms:created>
  <dcterms:modified xsi:type="dcterms:W3CDTF">2012-12-06T22:38:00Z</dcterms:modified>
</cp:coreProperties>
</file>